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8E" w:rsidRPr="007728CC" w:rsidRDefault="00D5798E" w:rsidP="009E3E71">
      <w:pPr>
        <w:rPr>
          <w:b/>
        </w:rPr>
      </w:pPr>
    </w:p>
    <w:p w:rsidR="00D5798E" w:rsidRPr="007728CC" w:rsidRDefault="00D5798E" w:rsidP="00D5798E">
      <w:pPr>
        <w:jc w:val="center"/>
        <w:rPr>
          <w:b/>
        </w:rPr>
      </w:pPr>
      <w:r w:rsidRPr="007728CC">
        <w:rPr>
          <w:b/>
        </w:rPr>
        <w:t>ANKARA İL MİLLİ EĞİTİM MÜDÜRLÜĞÜ</w:t>
      </w:r>
    </w:p>
    <w:p w:rsidR="00D5798E" w:rsidRPr="007728CC" w:rsidRDefault="00B6308B" w:rsidP="00D5798E">
      <w:pPr>
        <w:jc w:val="center"/>
        <w:rPr>
          <w:b/>
        </w:rPr>
      </w:pPr>
      <w:r>
        <w:rPr>
          <w:b/>
          <w:u w:val="single"/>
        </w:rPr>
        <w:t xml:space="preserve">2013-2014 </w:t>
      </w:r>
      <w:r w:rsidR="00037D01">
        <w:rPr>
          <w:b/>
          <w:u w:val="single"/>
        </w:rPr>
        <w:t xml:space="preserve">GELENEKSEL ÇOCUK OYUNLARI </w:t>
      </w:r>
      <w:r>
        <w:rPr>
          <w:b/>
          <w:u w:val="single"/>
        </w:rPr>
        <w:t>ŞENLİK PROGRAMI</w:t>
      </w:r>
    </w:p>
    <w:p w:rsidR="007728CC" w:rsidRPr="007728CC" w:rsidRDefault="007728CC" w:rsidP="00D5798E">
      <w:pPr>
        <w:jc w:val="center"/>
        <w:rPr>
          <w:b/>
        </w:rPr>
      </w:pPr>
    </w:p>
    <w:p w:rsidR="00D5798E" w:rsidRPr="007728CC" w:rsidRDefault="00D5798E" w:rsidP="00D5798E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011"/>
        <w:gridCol w:w="1859"/>
        <w:gridCol w:w="1390"/>
        <w:gridCol w:w="2676"/>
      </w:tblGrid>
      <w:tr w:rsidR="00F03122" w:rsidRPr="007728CC" w:rsidTr="007728CC">
        <w:trPr>
          <w:trHeight w:val="517"/>
        </w:trPr>
        <w:tc>
          <w:tcPr>
            <w:tcW w:w="2340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Faaliyetin Adı</w:t>
            </w:r>
          </w:p>
        </w:tc>
        <w:tc>
          <w:tcPr>
            <w:tcW w:w="7011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 İçeriği</w:t>
            </w:r>
          </w:p>
        </w:tc>
        <w:tc>
          <w:tcPr>
            <w:tcW w:w="1859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 Sorumlu Kişi</w:t>
            </w:r>
          </w:p>
        </w:tc>
        <w:tc>
          <w:tcPr>
            <w:tcW w:w="1390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Zamanı</w:t>
            </w:r>
          </w:p>
        </w:tc>
        <w:tc>
          <w:tcPr>
            <w:tcW w:w="2676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Açıklamalar</w:t>
            </w:r>
          </w:p>
        </w:tc>
      </w:tr>
      <w:tr w:rsidR="00D5798E" w:rsidRPr="007728CC" w:rsidTr="007728CC">
        <w:trPr>
          <w:trHeight w:val="80"/>
        </w:trPr>
        <w:tc>
          <w:tcPr>
            <w:tcW w:w="2340" w:type="dxa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D5798E" w:rsidP="00677A6E">
            <w:pPr>
              <w:rPr>
                <w:b/>
              </w:rPr>
            </w:pPr>
            <w:r w:rsidRPr="007728CC">
              <w:rPr>
                <w:b/>
              </w:rPr>
              <w:t>1-Geleneksel Çocuk Oyunları İlçe Koordinatörlerinin belirlenmesi ve faaliyetlerin programlanması.</w:t>
            </w:r>
          </w:p>
          <w:p w:rsidR="00D5798E" w:rsidRPr="007728CC" w:rsidRDefault="00D5798E" w:rsidP="00677A6E">
            <w:pPr>
              <w:rPr>
                <w:b/>
              </w:rPr>
            </w:pPr>
          </w:p>
          <w:p w:rsidR="00D5798E" w:rsidRPr="007728CC" w:rsidRDefault="00D5798E" w:rsidP="00677A6E">
            <w:r w:rsidRPr="007728CC">
              <w:rPr>
                <w:b/>
              </w:rPr>
              <w:t>“Geleneksel Çocuk Oyunları” afiş ve broş</w:t>
            </w:r>
            <w:r w:rsidR="00FB00E4" w:rsidRPr="007728CC">
              <w:rPr>
                <w:b/>
              </w:rPr>
              <w:t>ürlerinin hazırlanması</w:t>
            </w:r>
            <w:r w:rsidRPr="007728CC">
              <w:rPr>
                <w:b/>
              </w:rPr>
              <w:t xml:space="preserve">.                            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D5798E" w:rsidRPr="007728CC" w:rsidRDefault="00D5798E" w:rsidP="00677A6E">
            <w:pPr>
              <w:jc w:val="center"/>
              <w:rPr>
                <w:b/>
                <w:u w:val="single"/>
              </w:rPr>
            </w:pPr>
          </w:p>
          <w:p w:rsidR="00D5798E" w:rsidRPr="007728CC" w:rsidRDefault="00C64AE1" w:rsidP="00677A6E">
            <w:pPr>
              <w:pStyle w:val="ListeParagraf1"/>
              <w:numPr>
                <w:ilvl w:val="0"/>
                <w:numId w:val="2"/>
              </w:numPr>
              <w:tabs>
                <w:tab w:val="clear" w:pos="918"/>
                <w:tab w:val="num" w:pos="196"/>
              </w:tabs>
              <w:spacing w:after="120" w:line="240" w:lineRule="atLeast"/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Yirmi beş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 xml:space="preserve"> merkez ilçeden, faaliyetlerin koordinasyonunu sağlayacak İki öğretmenin ( Beden Eğitimi Öğretmeni ) görevlendirilmelerinin sağlanması.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2"/>
              </w:numPr>
              <w:tabs>
                <w:tab w:val="clear" w:pos="918"/>
                <w:tab w:val="num" w:pos="196"/>
              </w:tabs>
              <w:spacing w:after="120" w:line="240" w:lineRule="atLeast"/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 xml:space="preserve">Koordinatör olarak </w:t>
            </w:r>
            <w:r w:rsidR="00C64AE1" w:rsidRPr="007728CC">
              <w:rPr>
                <w:rFonts w:ascii="Times New Roman" w:hAnsi="Times New Roman"/>
                <w:sz w:val="24"/>
                <w:szCs w:val="24"/>
              </w:rPr>
              <w:t>görevlendirilen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 xml:space="preserve"> Öğretmen</w:t>
            </w:r>
            <w:r w:rsidR="00C64AE1" w:rsidRPr="007728CC">
              <w:rPr>
                <w:rFonts w:ascii="Times New Roman" w:hAnsi="Times New Roman"/>
                <w:sz w:val="24"/>
                <w:szCs w:val="24"/>
              </w:rPr>
              <w:t>ler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>e İl Milli Eğitim Müdürlüğünün belirleyeceği tarihlerde</w:t>
            </w:r>
            <w:r w:rsidR="00C64AE1" w:rsidRPr="007728CC">
              <w:rPr>
                <w:rFonts w:ascii="Times New Roman" w:hAnsi="Times New Roman"/>
                <w:sz w:val="24"/>
                <w:szCs w:val="24"/>
              </w:rPr>
              <w:t xml:space="preserve"> ( 21 Kasım 2013 tarıhınde)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>, Geleneksel Çocuk Oyunları Projesinin uygulama yöntemleri ve oyun kuralları seminerlerinin düzenlenmesi.</w:t>
            </w:r>
          </w:p>
          <w:p w:rsidR="00D5798E" w:rsidRPr="007728CC" w:rsidRDefault="00C64AE1" w:rsidP="00677A6E">
            <w:pPr>
              <w:pStyle w:val="ListeParagraf1"/>
              <w:numPr>
                <w:ilvl w:val="0"/>
                <w:numId w:val="2"/>
              </w:numPr>
              <w:tabs>
                <w:tab w:val="clear" w:pos="918"/>
                <w:tab w:val="num" w:pos="196"/>
              </w:tabs>
              <w:spacing w:after="120" w:line="240" w:lineRule="atLeast"/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Merkez ilçe koordinatörleri tarafından sorumlu oldukları taşra ilçelerinde ki öğretmenlere</w:t>
            </w:r>
            <w:r w:rsidR="004E4338" w:rsidRPr="007728CC">
              <w:rPr>
                <w:rFonts w:ascii="Times New Roman" w:hAnsi="Times New Roman"/>
                <w:sz w:val="24"/>
                <w:szCs w:val="24"/>
              </w:rPr>
              <w:t>09/12/2013-03/01/2014 tarihleri arasında</w:t>
            </w:r>
            <w:r w:rsidR="00D5798E" w:rsidRPr="007728CC">
              <w:rPr>
                <w:rFonts w:ascii="Times New Roman" w:hAnsi="Times New Roman"/>
                <w:b/>
                <w:sz w:val="24"/>
                <w:szCs w:val="24"/>
              </w:rPr>
              <w:t>“Geleneksel Çocuk Oyunları Oyun kuralları”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 xml:space="preserve"> seminerlerini düzenleyecekler.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2"/>
              </w:numPr>
              <w:tabs>
                <w:tab w:val="clear" w:pos="918"/>
                <w:tab w:val="num" w:pos="196"/>
              </w:tabs>
              <w:spacing w:after="120" w:line="240" w:lineRule="atLeast"/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Seminerlere katılan öğretmenlerimizin, kendi okullarında</w:t>
            </w:r>
            <w:r w:rsidR="004E4338" w:rsidRPr="007728CC">
              <w:rPr>
                <w:rFonts w:ascii="Times New Roman" w:hAnsi="Times New Roman"/>
                <w:sz w:val="24"/>
                <w:szCs w:val="24"/>
              </w:rPr>
              <w:t xml:space="preserve"> Müdür yardımcısı başkanlığında</w:t>
            </w: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Geleneksel Çocuk Oyunları Komisyonu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 xml:space="preserve"> oluşturmalarının sağlanması.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2"/>
              </w:numPr>
              <w:tabs>
                <w:tab w:val="clear" w:pos="918"/>
                <w:tab w:val="num" w:pos="196"/>
              </w:tabs>
              <w:spacing w:after="120" w:line="240" w:lineRule="atLeast"/>
              <w:ind w:left="196" w:hanging="18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 xml:space="preserve">Okullarımızda düzenlenecek olan sınıflar arası müsabakaların organizasyonunun oluşturulan komisyon tarafından yürütülmesi işlemlerinin başlatılması. </w:t>
            </w:r>
          </w:p>
          <w:p w:rsidR="00D5798E" w:rsidRPr="007728CC" w:rsidRDefault="00D5798E" w:rsidP="00677A6E">
            <w:pPr>
              <w:pStyle w:val="ListeParagraf1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5798E" w:rsidRPr="007728CC" w:rsidRDefault="00D5798E" w:rsidP="00677A6E">
            <w:pPr>
              <w:pStyle w:val="ListeParagraf1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8E" w:rsidRPr="007728CC" w:rsidRDefault="00D5798E" w:rsidP="00677A6E">
            <w:pPr>
              <w:pStyle w:val="ListeParagraf1"/>
              <w:spacing w:after="120"/>
              <w:ind w:left="1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D5798E" w:rsidRPr="007728CC" w:rsidRDefault="00D5798E" w:rsidP="00677A6E">
            <w:pPr>
              <w:rPr>
                <w:b/>
                <w:u w:val="single"/>
              </w:rPr>
            </w:pPr>
          </w:p>
          <w:p w:rsidR="00D5798E" w:rsidRPr="007728CC" w:rsidRDefault="00D5798E" w:rsidP="00677A6E">
            <w:r w:rsidRPr="007728CC">
              <w:t>Ankara İl Milli Eğitim Müdürlüğü</w:t>
            </w:r>
          </w:p>
          <w:p w:rsidR="00D5798E" w:rsidRPr="007728CC" w:rsidRDefault="00D5798E" w:rsidP="00677A6E"/>
          <w:p w:rsidR="00D5798E" w:rsidRPr="007728CC" w:rsidRDefault="00D5798E" w:rsidP="00677A6E">
            <w:r w:rsidRPr="007728CC">
              <w:t>Geleneksel Çocuk Oyunları Derneği</w:t>
            </w:r>
          </w:p>
          <w:p w:rsidR="00D5798E" w:rsidRPr="007728CC" w:rsidRDefault="00D5798E" w:rsidP="00677A6E"/>
          <w:p w:rsidR="00D5798E" w:rsidRPr="007728CC" w:rsidRDefault="00D5798E" w:rsidP="00677A6E">
            <w:r w:rsidRPr="007728CC">
              <w:t>İl Koordinatörlüğü</w:t>
            </w:r>
          </w:p>
          <w:p w:rsidR="00D5798E" w:rsidRPr="007728CC" w:rsidRDefault="00D5798E" w:rsidP="00677A6E"/>
        </w:tc>
        <w:tc>
          <w:tcPr>
            <w:tcW w:w="1390" w:type="dxa"/>
            <w:shd w:val="clear" w:color="auto" w:fill="auto"/>
            <w:vAlign w:val="center"/>
          </w:tcPr>
          <w:p w:rsidR="00D5798E" w:rsidRPr="007728CC" w:rsidRDefault="00D5798E" w:rsidP="00677A6E">
            <w:pPr>
              <w:jc w:val="center"/>
            </w:pPr>
          </w:p>
          <w:p w:rsidR="00D5798E" w:rsidRPr="007728CC" w:rsidRDefault="00905EE4" w:rsidP="00677A6E">
            <w:pPr>
              <w:jc w:val="center"/>
            </w:pPr>
            <w:r w:rsidRPr="007728CC">
              <w:t>Kasım</w:t>
            </w:r>
            <w:r w:rsidR="004E4338" w:rsidRPr="007728CC">
              <w:t>-Aralık-</w:t>
            </w:r>
            <w:r w:rsidRPr="007728CC">
              <w:t xml:space="preserve"> 2013</w:t>
            </w:r>
          </w:p>
          <w:p w:rsidR="00D5798E" w:rsidRPr="007728CC" w:rsidRDefault="00D5798E" w:rsidP="00677A6E">
            <w:pPr>
              <w:jc w:val="center"/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D5798E" w:rsidRPr="007728CC" w:rsidRDefault="00D5798E" w:rsidP="00677A6E">
            <w:pPr>
              <w:rPr>
                <w:b/>
              </w:rPr>
            </w:pPr>
            <w:r w:rsidRPr="007728CC">
              <w:rPr>
                <w:b/>
              </w:rPr>
              <w:t>Okul Çocuk Oyunları Komisyonu</w:t>
            </w:r>
          </w:p>
          <w:p w:rsidR="00D5798E" w:rsidRPr="007728CC" w:rsidRDefault="00D5798E" w:rsidP="00677A6E">
            <w:r w:rsidRPr="007728CC">
              <w:t>Müdür,</w:t>
            </w:r>
          </w:p>
          <w:p w:rsidR="00D5798E" w:rsidRPr="007728CC" w:rsidRDefault="00D5798E" w:rsidP="00677A6E">
            <w:r w:rsidRPr="007728CC">
              <w:t xml:space="preserve">Müdür Yardımcısı, </w:t>
            </w:r>
          </w:p>
          <w:p w:rsidR="00D5798E" w:rsidRPr="007728CC" w:rsidRDefault="00D5798E" w:rsidP="00677A6E">
            <w:r w:rsidRPr="007728CC">
              <w:t>2.sınıf zümre başkanı,</w:t>
            </w:r>
          </w:p>
          <w:p w:rsidR="00D5798E" w:rsidRPr="007728CC" w:rsidRDefault="00D5798E" w:rsidP="00677A6E">
            <w:r w:rsidRPr="007728CC">
              <w:t>3.sınıf zümre başkanı,</w:t>
            </w:r>
          </w:p>
          <w:p w:rsidR="00D5798E" w:rsidRPr="007728CC" w:rsidRDefault="00D5798E" w:rsidP="00677A6E">
            <w:r w:rsidRPr="007728CC">
              <w:t>4.sınıf zümre başkanı,</w:t>
            </w:r>
            <w:r w:rsidR="00510A91" w:rsidRPr="007728CC">
              <w:t xml:space="preserve">5.ve 6. Sınıflarda </w:t>
            </w:r>
          </w:p>
          <w:p w:rsidR="00D5798E" w:rsidRPr="007728CC" w:rsidRDefault="00D5798E" w:rsidP="00677A6E">
            <w:r w:rsidRPr="007728CC">
              <w:t>beden eğitimi öğretmeni,</w:t>
            </w:r>
          </w:p>
          <w:p w:rsidR="00D5798E" w:rsidRPr="007728CC" w:rsidRDefault="00D5798E" w:rsidP="00677A6E">
            <w:r w:rsidRPr="007728CC">
              <w:t>İsteğe Bağlı Olarak</w:t>
            </w:r>
          </w:p>
          <w:p w:rsidR="00D5798E" w:rsidRPr="007728CC" w:rsidRDefault="00D5798E" w:rsidP="00677A6E">
            <w:r w:rsidRPr="007728CC">
              <w:t xml:space="preserve">Rehber öğretmen. </w:t>
            </w:r>
          </w:p>
          <w:p w:rsidR="00D5798E" w:rsidRPr="007728CC" w:rsidRDefault="00D5798E" w:rsidP="00677A6E">
            <w:r w:rsidRPr="007728CC">
              <w:t>a)ikinci kademe öğretmenleri</w:t>
            </w:r>
          </w:p>
          <w:p w:rsidR="00D5798E" w:rsidRPr="007728CC" w:rsidRDefault="00D5798E" w:rsidP="00677A6E">
            <w:r w:rsidRPr="007728CC">
              <w:t>b)okul aile birliği başkanı</w:t>
            </w:r>
          </w:p>
          <w:p w:rsidR="00D5798E" w:rsidRPr="007728CC" w:rsidRDefault="00FB00E4" w:rsidP="00677A6E">
            <w:r w:rsidRPr="007728CC">
              <w:t>c)G</w:t>
            </w:r>
            <w:r w:rsidR="00D5798E" w:rsidRPr="007728CC">
              <w:t>önüllü veliler de komisyonda yer alabilir.)</w:t>
            </w:r>
          </w:p>
          <w:p w:rsidR="00D5798E" w:rsidRPr="007728CC" w:rsidRDefault="00D5798E" w:rsidP="00677A6E"/>
        </w:tc>
      </w:tr>
    </w:tbl>
    <w:p w:rsidR="00510A91" w:rsidRPr="007728CC" w:rsidRDefault="00510A91" w:rsidP="00B07846">
      <w:pPr>
        <w:rPr>
          <w:b/>
        </w:rPr>
      </w:pPr>
    </w:p>
    <w:p w:rsidR="00B07846" w:rsidRPr="007728CC" w:rsidRDefault="00B07846" w:rsidP="00B07846">
      <w:pPr>
        <w:rPr>
          <w:b/>
        </w:rPr>
      </w:pPr>
    </w:p>
    <w:p w:rsidR="009E3E71" w:rsidRDefault="009E3E71" w:rsidP="00037D01">
      <w:pPr>
        <w:jc w:val="center"/>
        <w:rPr>
          <w:b/>
        </w:rPr>
      </w:pPr>
    </w:p>
    <w:p w:rsidR="00B6308B" w:rsidRPr="007728CC" w:rsidRDefault="00B6308B" w:rsidP="00B6308B">
      <w:pPr>
        <w:jc w:val="center"/>
        <w:rPr>
          <w:b/>
        </w:rPr>
      </w:pPr>
      <w:r w:rsidRPr="007728CC">
        <w:rPr>
          <w:b/>
        </w:rPr>
        <w:lastRenderedPageBreak/>
        <w:t>ANKARA İL MİLLİ EĞİTİM MÜDÜRLÜĞÜ</w:t>
      </w:r>
    </w:p>
    <w:p w:rsidR="00B6308B" w:rsidRPr="007728CC" w:rsidRDefault="00B6308B" w:rsidP="00B6308B">
      <w:pPr>
        <w:jc w:val="center"/>
        <w:rPr>
          <w:b/>
        </w:rPr>
      </w:pPr>
      <w:r>
        <w:rPr>
          <w:b/>
          <w:u w:val="single"/>
        </w:rPr>
        <w:t>2013-2014 GELENEKSEL ÇOCUK OYUNLARI ŞENLİK PROGRAMI</w:t>
      </w:r>
    </w:p>
    <w:p w:rsidR="00B6308B" w:rsidRPr="007728CC" w:rsidRDefault="00B6308B" w:rsidP="00B6308B">
      <w:pPr>
        <w:jc w:val="center"/>
        <w:rPr>
          <w:b/>
        </w:rPr>
      </w:pPr>
    </w:p>
    <w:p w:rsidR="00D5798E" w:rsidRPr="007728CC" w:rsidRDefault="00D5798E" w:rsidP="00D5798E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6381"/>
        <w:gridCol w:w="1816"/>
        <w:gridCol w:w="1310"/>
        <w:gridCol w:w="3327"/>
      </w:tblGrid>
      <w:tr w:rsidR="00F03122" w:rsidRPr="007728CC" w:rsidTr="007728CC">
        <w:trPr>
          <w:trHeight w:val="440"/>
        </w:trPr>
        <w:tc>
          <w:tcPr>
            <w:tcW w:w="2374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Faaliyetin Adı</w:t>
            </w:r>
          </w:p>
        </w:tc>
        <w:tc>
          <w:tcPr>
            <w:tcW w:w="6557" w:type="dxa"/>
            <w:shd w:val="clear" w:color="auto" w:fill="auto"/>
          </w:tcPr>
          <w:p w:rsidR="00D5798E" w:rsidRPr="007728CC" w:rsidRDefault="00D5798E" w:rsidP="00677A6E">
            <w:pPr>
              <w:tabs>
                <w:tab w:val="left" w:pos="404"/>
                <w:tab w:val="center" w:pos="3294"/>
              </w:tabs>
              <w:rPr>
                <w:b/>
              </w:rPr>
            </w:pPr>
            <w:r w:rsidRPr="007728CC">
              <w:rPr>
                <w:b/>
              </w:rPr>
              <w:tab/>
            </w:r>
            <w:r w:rsidRPr="007728CC">
              <w:rPr>
                <w:b/>
              </w:rPr>
              <w:tab/>
              <w:t>Faaliyet İçeriği</w:t>
            </w:r>
          </w:p>
        </w:tc>
        <w:tc>
          <w:tcPr>
            <w:tcW w:w="1701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 Sorumlu Kişi</w:t>
            </w:r>
          </w:p>
        </w:tc>
        <w:tc>
          <w:tcPr>
            <w:tcW w:w="1134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Zamanı</w:t>
            </w:r>
          </w:p>
        </w:tc>
        <w:tc>
          <w:tcPr>
            <w:tcW w:w="3402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Açıklamalar</w:t>
            </w:r>
          </w:p>
        </w:tc>
      </w:tr>
      <w:tr w:rsidR="00F03122" w:rsidRPr="007728CC" w:rsidTr="007728CC">
        <w:trPr>
          <w:trHeight w:val="80"/>
        </w:trPr>
        <w:tc>
          <w:tcPr>
            <w:tcW w:w="2374" w:type="dxa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>-</w:t>
            </w: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İlçelerde Seminerlerin düzenlenmesi</w:t>
            </w:r>
          </w:p>
          <w:p w:rsidR="00D5798E" w:rsidRPr="007728CC" w:rsidRDefault="00D5798E" w:rsidP="00677A6E">
            <w:pPr>
              <w:pStyle w:val="ListeParagr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8E" w:rsidRPr="007728CC" w:rsidRDefault="00D5798E" w:rsidP="00677A6E"/>
        </w:tc>
        <w:tc>
          <w:tcPr>
            <w:tcW w:w="6557" w:type="dxa"/>
            <w:shd w:val="clear" w:color="auto" w:fill="auto"/>
            <w:vAlign w:val="center"/>
          </w:tcPr>
          <w:p w:rsidR="00D5798E" w:rsidRPr="007728CC" w:rsidRDefault="00510A91" w:rsidP="00677A6E">
            <w:pPr>
              <w:pStyle w:val="ListeParagraf1"/>
              <w:numPr>
                <w:ilvl w:val="0"/>
                <w:numId w:val="6"/>
              </w:numPr>
              <w:spacing w:line="240" w:lineRule="atLeast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21/11/2013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>tarih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 xml:space="preserve">inde 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>İlçe Koordinatörleri semineri</w:t>
            </w:r>
          </w:p>
          <w:p w:rsidR="00D5798E" w:rsidRPr="007728CC" w:rsidRDefault="004E4338" w:rsidP="00677A6E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09/12/2013-03/01/2014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 xml:space="preserve">tarihleri arasında İlçe koordinatörleri 2.3.4. </w:t>
            </w:r>
            <w:r w:rsidR="00510A91" w:rsidRPr="007728CC">
              <w:rPr>
                <w:rFonts w:ascii="Times New Roman" w:hAnsi="Times New Roman"/>
                <w:sz w:val="24"/>
                <w:szCs w:val="24"/>
              </w:rPr>
              <w:t xml:space="preserve">sınıf öğretmenlerine 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>ve 5.</w:t>
            </w:r>
            <w:r w:rsidR="00510A91" w:rsidRPr="007728CC">
              <w:rPr>
                <w:rFonts w:ascii="Times New Roman" w:hAnsi="Times New Roman"/>
                <w:sz w:val="24"/>
                <w:szCs w:val="24"/>
              </w:rPr>
              <w:t>-6.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 xml:space="preserve"> Sınıf </w:t>
            </w:r>
            <w:r w:rsidR="00510A91" w:rsidRPr="007728CC">
              <w:rPr>
                <w:rFonts w:ascii="Times New Roman" w:hAnsi="Times New Roman"/>
                <w:sz w:val="24"/>
                <w:szCs w:val="24"/>
              </w:rPr>
              <w:t xml:space="preserve">beden eğitimi 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>öğretmenlerine oyun kuralları seminerlerini düzenleyecekler.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Seminerlere sabahçı öğretmenler öğleden sonra öğlenci öğretmenler sabah katılacaklar.</w:t>
            </w:r>
          </w:p>
          <w:p w:rsidR="00D5798E" w:rsidRPr="007728CC" w:rsidRDefault="00D5798E" w:rsidP="00677A6E">
            <w:pPr>
              <w:pStyle w:val="ListeParagraf1"/>
              <w:spacing w:line="240" w:lineRule="atLeast"/>
              <w:ind w:left="3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798E" w:rsidRPr="007728CC" w:rsidRDefault="00D5798E" w:rsidP="00677A6E">
            <w:pPr>
              <w:rPr>
                <w:b/>
                <w:u w:val="single"/>
              </w:rPr>
            </w:pPr>
          </w:p>
          <w:p w:rsidR="00D5798E" w:rsidRPr="007728CC" w:rsidRDefault="00D5798E" w:rsidP="00677A6E">
            <w:r w:rsidRPr="007728CC">
              <w:t>Ankara İl Milli Eğitim Müdürlüğü</w:t>
            </w:r>
          </w:p>
          <w:p w:rsidR="00D5798E" w:rsidRPr="007728CC" w:rsidRDefault="00D5798E" w:rsidP="00677A6E"/>
          <w:p w:rsidR="00D5798E" w:rsidRPr="007728CC" w:rsidRDefault="00D5798E" w:rsidP="00677A6E"/>
          <w:p w:rsidR="00D5798E" w:rsidRPr="007728CC" w:rsidRDefault="00D5798E" w:rsidP="00677A6E">
            <w:r w:rsidRPr="007728CC">
              <w:t>İl ve İlçe Koordinatörleri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510A91" w:rsidP="00677A6E">
            <w:r w:rsidRPr="007728CC">
              <w:t>Aralık2013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798E" w:rsidRPr="007728CC" w:rsidRDefault="00F5497F" w:rsidP="00B07846">
            <w:r w:rsidRPr="007728CC">
              <w:rPr>
                <w:sz w:val="22"/>
              </w:rPr>
              <w:t xml:space="preserve">2.3.4. sınıflardan birer öğretmen, 5.ve 6.  Sınıflarda beden eğitimi öğretmeni (beden eğitim öğretmeni </w:t>
            </w:r>
            <w:r w:rsidR="00B07846" w:rsidRPr="007728CC">
              <w:rPr>
                <w:sz w:val="22"/>
              </w:rPr>
              <w:t>yoksa</w:t>
            </w:r>
            <w:r w:rsidRPr="007728CC">
              <w:rPr>
                <w:sz w:val="22"/>
              </w:rPr>
              <w:t xml:space="preserve"> okul idaresinin belirleyeceği bir öğretmen) ve her okuldan ilgili müdür yardımcısı ile</w:t>
            </w:r>
            <w:r w:rsidR="00D5798E" w:rsidRPr="007728CC">
              <w:rPr>
                <w:sz w:val="22"/>
              </w:rPr>
              <w:t xml:space="preserve"> İlçe Geleneksel Çocuk Oyunları Koordinatörleri Katılacaktır. Seminerler tamamlandıktan sonra resmi yazı ile İl Milli Eğitim Müdürlüğü Bilgilendirilecektir.</w:t>
            </w:r>
          </w:p>
        </w:tc>
      </w:tr>
      <w:tr w:rsidR="00F03122" w:rsidRPr="007728CC" w:rsidTr="007728CC">
        <w:trPr>
          <w:trHeight w:val="80"/>
        </w:trPr>
        <w:tc>
          <w:tcPr>
            <w:tcW w:w="2374" w:type="dxa"/>
            <w:shd w:val="clear" w:color="auto" w:fill="auto"/>
            <w:vAlign w:val="center"/>
          </w:tcPr>
          <w:p w:rsidR="00165781" w:rsidRPr="007728CC" w:rsidRDefault="00165781" w:rsidP="00677A6E">
            <w:pPr>
              <w:rPr>
                <w:b/>
              </w:rPr>
            </w:pPr>
            <w:r w:rsidRPr="007728CC">
              <w:rPr>
                <w:b/>
              </w:rPr>
              <w:t>3-Taşra ilçelerine Eğitim konusunda destek sağlanması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165781" w:rsidRPr="007728CC" w:rsidRDefault="004E4338" w:rsidP="00FB00E4">
            <w:pPr>
              <w:pStyle w:val="ListeParagraf1"/>
              <w:numPr>
                <w:ilvl w:val="0"/>
                <w:numId w:val="6"/>
              </w:numPr>
              <w:spacing w:line="240" w:lineRule="atLeast"/>
              <w:ind w:left="353"/>
              <w:rPr>
                <w:rFonts w:ascii="Times New Roman" w:hAnsi="Times New Roman"/>
                <w:b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09/12/2013-03/01/2014</w:t>
            </w:r>
            <w:r w:rsidR="00165781" w:rsidRPr="007728CC">
              <w:rPr>
                <w:rFonts w:ascii="Times New Roman" w:hAnsi="Times New Roman"/>
                <w:b/>
                <w:sz w:val="24"/>
                <w:szCs w:val="24"/>
              </w:rPr>
              <w:t xml:space="preserve">tarihleri </w:t>
            </w:r>
            <w:r w:rsidR="00165781" w:rsidRPr="007728CC">
              <w:rPr>
                <w:rFonts w:ascii="Times New Roman" w:hAnsi="Times New Roman"/>
                <w:sz w:val="24"/>
                <w:szCs w:val="24"/>
              </w:rPr>
              <w:t>arasında Merke</w:t>
            </w:r>
            <w:r w:rsidR="00FB00E4" w:rsidRPr="007728CC">
              <w:rPr>
                <w:rFonts w:ascii="Times New Roman" w:hAnsi="Times New Roman"/>
                <w:sz w:val="24"/>
                <w:szCs w:val="24"/>
              </w:rPr>
              <w:t>z ilçe koordinatörlerinin sorumlu</w:t>
            </w:r>
            <w:r w:rsidR="00165781" w:rsidRPr="007728CC">
              <w:rPr>
                <w:rFonts w:ascii="Times New Roman" w:hAnsi="Times New Roman"/>
                <w:sz w:val="24"/>
                <w:szCs w:val="24"/>
              </w:rPr>
              <w:t xml:space="preserve"> oldukları diğer ilçe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 xml:space="preserve"> koordinatörleri ile işbirliğinde, </w:t>
            </w:r>
            <w:r w:rsidR="00165781" w:rsidRPr="007728CC">
              <w:rPr>
                <w:rFonts w:ascii="Times New Roman" w:hAnsi="Times New Roman"/>
                <w:sz w:val="24"/>
                <w:szCs w:val="24"/>
              </w:rPr>
              <w:t>ilçelerde seminer düzenlenmesi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5781" w:rsidRPr="007728CC" w:rsidRDefault="00165781" w:rsidP="00677A6E">
            <w:r w:rsidRPr="007728CC">
              <w:t>İlçe koordinatörleri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781" w:rsidRPr="007728CC" w:rsidRDefault="00165781" w:rsidP="00677A6E">
            <w:r w:rsidRPr="007728CC">
              <w:t xml:space="preserve">Aralık 2013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5781" w:rsidRPr="007728CC" w:rsidRDefault="00F5497F" w:rsidP="00B07846">
            <w:r w:rsidRPr="007728CC">
              <w:rPr>
                <w:sz w:val="22"/>
              </w:rPr>
              <w:t xml:space="preserve">2.3.4. sınıflardan birer öğretmen, 5.ve 6.  Sınıflarda beden eğitimi öğretmeni (beden eğitim öğretmeni </w:t>
            </w:r>
            <w:r w:rsidR="00B07846" w:rsidRPr="007728CC">
              <w:rPr>
                <w:sz w:val="22"/>
              </w:rPr>
              <w:t>yoksa</w:t>
            </w:r>
            <w:r w:rsidRPr="007728CC">
              <w:rPr>
                <w:sz w:val="22"/>
              </w:rPr>
              <w:t xml:space="preserve"> okul idaresinin belirleyeceği bir öğretmen) ve her okuldan ilgili müdür yardımcısı ile İlçe Geleneksel Çocuk Oyunları Koordinatörleri Katılacaktır. </w:t>
            </w:r>
          </w:p>
        </w:tc>
      </w:tr>
      <w:tr w:rsidR="00F03122" w:rsidRPr="007728CC" w:rsidTr="007728CC">
        <w:trPr>
          <w:trHeight w:val="80"/>
        </w:trPr>
        <w:tc>
          <w:tcPr>
            <w:tcW w:w="2374" w:type="dxa"/>
            <w:shd w:val="clear" w:color="auto" w:fill="auto"/>
            <w:vAlign w:val="center"/>
          </w:tcPr>
          <w:p w:rsidR="00D5798E" w:rsidRPr="007728CC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98E" w:rsidRPr="007728CC" w:rsidRDefault="00165781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5798E" w:rsidRPr="007728CC">
              <w:rPr>
                <w:rFonts w:ascii="Times New Roman" w:hAnsi="Times New Roman"/>
                <w:b/>
                <w:sz w:val="24"/>
                <w:szCs w:val="24"/>
              </w:rPr>
              <w:t>-Yapılan Çalışmaların Takibi, varsa aksaklıkların giderilmesi.</w:t>
            </w:r>
          </w:p>
          <w:p w:rsidR="00D5798E" w:rsidRPr="007728CC" w:rsidRDefault="00D5798E" w:rsidP="00677A6E">
            <w:pPr>
              <w:pStyle w:val="ListeParagr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D5798E" w:rsidRPr="007728CC" w:rsidRDefault="00D5798E" w:rsidP="00677A6E">
            <w:pPr>
              <w:pStyle w:val="ListeParagraf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Projenin yürütülmesiyle ilgili</w:t>
            </w:r>
            <w:r w:rsidR="00FB00E4" w:rsidRPr="007728CC">
              <w:rPr>
                <w:rFonts w:ascii="Times New Roman" w:hAnsi="Times New Roman"/>
                <w:sz w:val="24"/>
                <w:szCs w:val="24"/>
              </w:rPr>
              <w:t xml:space="preserve"> ihtiyaç durumunda ek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 xml:space="preserve"> yönergenin hazırlanarak tüm ilkokullara</w:t>
            </w:r>
            <w:r w:rsidR="00510A91" w:rsidRPr="007728CC">
              <w:rPr>
                <w:rFonts w:ascii="Times New Roman" w:hAnsi="Times New Roman"/>
                <w:sz w:val="24"/>
                <w:szCs w:val="24"/>
              </w:rPr>
              <w:t xml:space="preserve"> ve orta okullara</w:t>
            </w:r>
            <w:r w:rsidRPr="007728CC">
              <w:rPr>
                <w:rFonts w:ascii="Times New Roman" w:hAnsi="Times New Roman"/>
                <w:sz w:val="24"/>
                <w:szCs w:val="24"/>
              </w:rPr>
              <w:t xml:space="preserve"> ulaştırılması.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İlçelerden ara rapor istenerek faaliyetin takibinin sağlanması.</w:t>
            </w:r>
          </w:p>
          <w:p w:rsidR="00D5798E" w:rsidRPr="007728CC" w:rsidRDefault="00D5798E" w:rsidP="00677A6E">
            <w:pPr>
              <w:pStyle w:val="ListeParagraf1"/>
              <w:spacing w:line="240" w:lineRule="atLeast"/>
              <w:ind w:left="3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798E" w:rsidRPr="007728CC" w:rsidRDefault="00D5798E" w:rsidP="00677A6E">
            <w:r w:rsidRPr="007728CC">
              <w:t>Ankara İl Milli Eğitim Müdürlüğü</w:t>
            </w:r>
          </w:p>
          <w:p w:rsidR="00D5798E" w:rsidRPr="007728CC" w:rsidRDefault="00D5798E" w:rsidP="00677A6E">
            <w:r w:rsidRPr="007728CC">
              <w:t>İl Koordinatörlüğü</w:t>
            </w:r>
          </w:p>
          <w:p w:rsidR="00D5798E" w:rsidRPr="007728CC" w:rsidRDefault="00D5798E" w:rsidP="00677A6E"/>
        </w:tc>
        <w:tc>
          <w:tcPr>
            <w:tcW w:w="1134" w:type="dxa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510A91" w:rsidP="00677A6E">
            <w:r w:rsidRPr="007728CC">
              <w:t>Ocak 2014</w:t>
            </w:r>
          </w:p>
        </w:tc>
        <w:tc>
          <w:tcPr>
            <w:tcW w:w="3402" w:type="dxa"/>
            <w:shd w:val="clear" w:color="auto" w:fill="auto"/>
          </w:tcPr>
          <w:p w:rsidR="00D5798E" w:rsidRPr="007728CC" w:rsidRDefault="00D5798E" w:rsidP="00677A6E"/>
          <w:p w:rsidR="00D5798E" w:rsidRPr="007728CC" w:rsidRDefault="00D5798E" w:rsidP="00A440F4">
            <w:r w:rsidRPr="007728CC">
              <w:rPr>
                <w:sz w:val="22"/>
              </w:rPr>
              <w:t xml:space="preserve">İl Milli Eğitim Müdürlüğüne resmi yazı ile veya </w:t>
            </w:r>
            <w:r w:rsidR="00A440F4" w:rsidRPr="007728CC">
              <w:rPr>
                <w:sz w:val="22"/>
              </w:rPr>
              <w:t>elektronik posta</w:t>
            </w:r>
            <w:r w:rsidRPr="007728CC">
              <w:rPr>
                <w:sz w:val="22"/>
              </w:rPr>
              <w:t xml:space="preserve"> yolu ile raporlar ulaştırılabilir.</w:t>
            </w:r>
          </w:p>
        </w:tc>
      </w:tr>
    </w:tbl>
    <w:p w:rsidR="007728CC" w:rsidRPr="007728CC" w:rsidRDefault="007728CC" w:rsidP="00D5798E">
      <w:pPr>
        <w:rPr>
          <w:b/>
        </w:rPr>
      </w:pPr>
    </w:p>
    <w:p w:rsidR="00B6308B" w:rsidRPr="007728CC" w:rsidRDefault="00B6308B" w:rsidP="00B6308B">
      <w:pPr>
        <w:jc w:val="center"/>
        <w:rPr>
          <w:b/>
        </w:rPr>
      </w:pPr>
      <w:r w:rsidRPr="007728CC">
        <w:rPr>
          <w:b/>
        </w:rPr>
        <w:lastRenderedPageBreak/>
        <w:t>ANKARA İL MİLLİ EĞİTİM MÜDÜRLÜĞÜ</w:t>
      </w:r>
    </w:p>
    <w:p w:rsidR="00B6308B" w:rsidRPr="007728CC" w:rsidRDefault="00B6308B" w:rsidP="00B6308B">
      <w:pPr>
        <w:jc w:val="center"/>
        <w:rPr>
          <w:b/>
        </w:rPr>
      </w:pPr>
      <w:r>
        <w:rPr>
          <w:b/>
          <w:u w:val="single"/>
        </w:rPr>
        <w:t>2013-2014 GELENEKSEL ÇOCUK OYUNLARI ŞENLİK PROGRAMI</w:t>
      </w:r>
    </w:p>
    <w:p w:rsidR="00B6308B" w:rsidRPr="007728CC" w:rsidRDefault="00B6308B" w:rsidP="00B6308B">
      <w:pPr>
        <w:jc w:val="center"/>
        <w:rPr>
          <w:b/>
        </w:rPr>
      </w:pPr>
    </w:p>
    <w:p w:rsidR="00D5798E" w:rsidRPr="007728CC" w:rsidRDefault="00D5798E" w:rsidP="00D5798E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6301"/>
        <w:gridCol w:w="1829"/>
        <w:gridCol w:w="1075"/>
        <w:gridCol w:w="3686"/>
      </w:tblGrid>
      <w:tr w:rsidR="00F03122" w:rsidRPr="007728CC" w:rsidTr="007728CC">
        <w:trPr>
          <w:trHeight w:val="517"/>
        </w:trPr>
        <w:tc>
          <w:tcPr>
            <w:tcW w:w="2277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Faaliyetin Adı</w:t>
            </w:r>
          </w:p>
        </w:tc>
        <w:tc>
          <w:tcPr>
            <w:tcW w:w="6301" w:type="dxa"/>
            <w:shd w:val="clear" w:color="auto" w:fill="auto"/>
          </w:tcPr>
          <w:p w:rsidR="00D5798E" w:rsidRPr="007728CC" w:rsidRDefault="00D5798E" w:rsidP="00677A6E">
            <w:pPr>
              <w:tabs>
                <w:tab w:val="left" w:pos="404"/>
                <w:tab w:val="center" w:pos="3294"/>
              </w:tabs>
              <w:rPr>
                <w:b/>
              </w:rPr>
            </w:pPr>
            <w:r w:rsidRPr="007728CC">
              <w:rPr>
                <w:b/>
              </w:rPr>
              <w:tab/>
            </w:r>
            <w:r w:rsidRPr="007728CC">
              <w:rPr>
                <w:b/>
              </w:rPr>
              <w:tab/>
              <w:t>Faaliyet İçeriği</w:t>
            </w:r>
          </w:p>
        </w:tc>
        <w:tc>
          <w:tcPr>
            <w:tcW w:w="1829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 Sorumlu Kişi</w:t>
            </w:r>
          </w:p>
        </w:tc>
        <w:tc>
          <w:tcPr>
            <w:tcW w:w="1075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Zamanı</w:t>
            </w:r>
          </w:p>
        </w:tc>
        <w:tc>
          <w:tcPr>
            <w:tcW w:w="3686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Açıklamalar</w:t>
            </w:r>
          </w:p>
        </w:tc>
      </w:tr>
      <w:tr w:rsidR="00F03122" w:rsidRPr="007728CC" w:rsidTr="007728CC">
        <w:trPr>
          <w:trHeight w:val="876"/>
        </w:trPr>
        <w:tc>
          <w:tcPr>
            <w:tcW w:w="2277" w:type="dxa"/>
            <w:shd w:val="clear" w:color="auto" w:fill="auto"/>
          </w:tcPr>
          <w:p w:rsidR="00D5798E" w:rsidRPr="007728CC" w:rsidRDefault="009D0172" w:rsidP="00677A6E">
            <w:r w:rsidRPr="007728CC">
              <w:rPr>
                <w:b/>
              </w:rPr>
              <w:t>5</w:t>
            </w:r>
            <w:r w:rsidR="00D5798E" w:rsidRPr="007728CC">
              <w:rPr>
                <w:b/>
              </w:rPr>
              <w:t>-</w:t>
            </w:r>
            <w:r w:rsidR="00D5798E" w:rsidRPr="007728CC">
              <w:t xml:space="preserve">İlçelerde ve Eğitim bölgelerindeki koordinatör okulların belirlenmesi </w:t>
            </w:r>
          </w:p>
        </w:tc>
        <w:tc>
          <w:tcPr>
            <w:tcW w:w="6301" w:type="dxa"/>
            <w:shd w:val="clear" w:color="auto" w:fill="auto"/>
          </w:tcPr>
          <w:p w:rsidR="00D5798E" w:rsidRPr="007728CC" w:rsidRDefault="00A440F4" w:rsidP="00677A6E">
            <w:pPr>
              <w:numPr>
                <w:ilvl w:val="0"/>
                <w:numId w:val="3"/>
              </w:numPr>
            </w:pPr>
            <w:r w:rsidRPr="007728CC">
              <w:t xml:space="preserve">İlçe koordinatörleri tarafından </w:t>
            </w:r>
            <w:r w:rsidR="00D5798E" w:rsidRPr="007728CC">
              <w:t xml:space="preserve">İlçelerde ve </w:t>
            </w:r>
            <w:r w:rsidRPr="007728CC">
              <w:t xml:space="preserve">Eğitim Bölgelerinde </w:t>
            </w:r>
            <w:r w:rsidR="00D5798E" w:rsidRPr="007728CC">
              <w:t>Müsabakaların yapılacağı koordinatör okulların belirlenmesi.</w:t>
            </w:r>
          </w:p>
          <w:p w:rsidR="00D5798E" w:rsidRPr="007728CC" w:rsidRDefault="00D5798E" w:rsidP="00677A6E">
            <w:pPr>
              <w:ind w:left="360"/>
            </w:pPr>
          </w:p>
        </w:tc>
        <w:tc>
          <w:tcPr>
            <w:tcW w:w="1829" w:type="dxa"/>
            <w:shd w:val="clear" w:color="auto" w:fill="auto"/>
          </w:tcPr>
          <w:p w:rsidR="00D5798E" w:rsidRPr="007728CC" w:rsidRDefault="00D5798E" w:rsidP="00677A6E">
            <w:r w:rsidRPr="007728CC">
              <w:t>İlçe Milli Eğitim Müdürlükleri</w:t>
            </w:r>
          </w:p>
          <w:p w:rsidR="00D5798E" w:rsidRPr="007728CC" w:rsidRDefault="00D5798E" w:rsidP="00677A6E">
            <w:r w:rsidRPr="007728CC">
              <w:t>İlçe Koordinatörleri</w:t>
            </w:r>
          </w:p>
        </w:tc>
        <w:tc>
          <w:tcPr>
            <w:tcW w:w="1075" w:type="dxa"/>
            <w:shd w:val="clear" w:color="auto" w:fill="auto"/>
          </w:tcPr>
          <w:p w:rsidR="00D5798E" w:rsidRPr="007728CC" w:rsidRDefault="00A440F4" w:rsidP="00677A6E">
            <w:pPr>
              <w:jc w:val="center"/>
            </w:pPr>
            <w:r w:rsidRPr="007728CC">
              <w:t>Ocak 2014</w:t>
            </w:r>
          </w:p>
        </w:tc>
        <w:tc>
          <w:tcPr>
            <w:tcW w:w="3686" w:type="dxa"/>
            <w:shd w:val="clear" w:color="auto" w:fill="auto"/>
          </w:tcPr>
          <w:p w:rsidR="00D5798E" w:rsidRPr="007728CC" w:rsidRDefault="00F5497F" w:rsidP="00A440F4">
            <w:r w:rsidRPr="007728CC">
              <w:t>Bölge müsabakaları imkanlar ölçüsünde spor salonu olan okullarda yapılacaktır.</w:t>
            </w:r>
          </w:p>
        </w:tc>
      </w:tr>
      <w:tr w:rsidR="00F03122" w:rsidRPr="007728CC" w:rsidTr="007728CC">
        <w:trPr>
          <w:trHeight w:val="693"/>
        </w:trPr>
        <w:tc>
          <w:tcPr>
            <w:tcW w:w="2277" w:type="dxa"/>
            <w:shd w:val="clear" w:color="auto" w:fill="auto"/>
            <w:vAlign w:val="center"/>
          </w:tcPr>
          <w:p w:rsidR="00D5798E" w:rsidRPr="007728CC" w:rsidRDefault="009D0172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 xml:space="preserve">-Müsabakaların Başlatılması ve Açılış programı                               </w:t>
            </w:r>
          </w:p>
          <w:p w:rsidR="00D5798E" w:rsidRPr="007728CC" w:rsidRDefault="00D5798E" w:rsidP="00677A6E"/>
        </w:tc>
        <w:tc>
          <w:tcPr>
            <w:tcW w:w="6301" w:type="dxa"/>
            <w:shd w:val="clear" w:color="auto" w:fill="auto"/>
            <w:vAlign w:val="center"/>
          </w:tcPr>
          <w:p w:rsidR="00D5798E" w:rsidRPr="007728CC" w:rsidRDefault="00D5798E" w:rsidP="00677A6E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Açılış Töreninin Yapılacağı yer ve katılacaklar belirlenecek</w:t>
            </w:r>
            <w:r w:rsidR="009A4E81">
              <w:rPr>
                <w:rFonts w:ascii="Times New Roman" w:hAnsi="Times New Roman"/>
                <w:sz w:val="24"/>
                <w:szCs w:val="24"/>
              </w:rPr>
              <w:t>.(</w:t>
            </w:r>
            <w:r w:rsidR="00174B9A">
              <w:rPr>
                <w:rFonts w:ascii="Times New Roman" w:hAnsi="Times New Roman"/>
                <w:sz w:val="24"/>
                <w:szCs w:val="24"/>
              </w:rPr>
              <w:t>İl Tertip Komitesi kararıyla açılış töreni yapılmamasına karar verilmiştir</w:t>
            </w:r>
            <w:r w:rsidR="009A4E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Açılış programı için davetiye hazırlanacak.</w:t>
            </w:r>
          </w:p>
          <w:p w:rsidR="00D5798E" w:rsidRPr="007728CC" w:rsidRDefault="00FB00E4" w:rsidP="00677A6E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Mart ayı içerisinde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 xml:space="preserve"> ANKARA İL MİLLİ EĞİTİM MÜDÜRLÜĞÜ “PABUCU YARIM ÇIK DIŞARIYA OYNAYALIM” GELENEKSEL ÇOCUK OYUNLARI açılış programı düzenlenecek.</w:t>
            </w:r>
          </w:p>
          <w:p w:rsidR="00D5798E" w:rsidRPr="007728CC" w:rsidRDefault="00D5798E" w:rsidP="00F5497F">
            <w:pPr>
              <w:pStyle w:val="ListeParagraf1"/>
              <w:numPr>
                <w:ilvl w:val="0"/>
                <w:numId w:val="1"/>
              </w:numPr>
              <w:spacing w:line="240" w:lineRule="atLeast"/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 xml:space="preserve">Okullarımızda </w:t>
            </w:r>
            <w:r w:rsidR="00F5497F" w:rsidRPr="007728CC">
              <w:rPr>
                <w:rFonts w:ascii="Times New Roman" w:hAnsi="Times New Roman"/>
                <w:sz w:val="24"/>
                <w:szCs w:val="24"/>
              </w:rPr>
              <w:t>21 mart nevruz bayramı kutlamalarında geleneksel çocuk oyunlarından çeşitli oyunlar oynatılabilir.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5798E" w:rsidRPr="007728CC" w:rsidRDefault="00D5798E" w:rsidP="00677A6E">
            <w:r w:rsidRPr="007728CC">
              <w:t>Ankara İl Milli Eğitim Müdürlüğü</w:t>
            </w:r>
          </w:p>
          <w:p w:rsidR="00D5798E" w:rsidRPr="007728CC" w:rsidRDefault="00D5798E" w:rsidP="00677A6E">
            <w:r w:rsidRPr="007728CC">
              <w:t>Geleneksel Çocuk Oyunları Derneği</w:t>
            </w:r>
          </w:p>
          <w:p w:rsidR="00D5798E" w:rsidRPr="007728CC" w:rsidRDefault="00D5798E" w:rsidP="00677A6E"/>
          <w:p w:rsidR="00D5798E" w:rsidRPr="007728CC" w:rsidRDefault="00D5798E" w:rsidP="00677A6E">
            <w:r w:rsidRPr="007728CC">
              <w:t>İl ve İlçe Koordinatörleri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A440F4" w:rsidP="00677A6E">
            <w:r w:rsidRPr="007728CC">
              <w:t>Mart 2014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98E" w:rsidRPr="007728CC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Müsabakalar önce okullarımızda, sınıflar arasında yapılarak her branş için okul birincileri belirlenecek. Daha sonra okullar arası müsabakalar, ardından bölge müsabakaları yapılarak ilçe finalistleri belirlenecek. İlçelerde birinci takımlar Ankara finaline katılacaklardır.</w:t>
            </w:r>
          </w:p>
        </w:tc>
      </w:tr>
    </w:tbl>
    <w:p w:rsidR="00A440F4" w:rsidRPr="007728CC" w:rsidRDefault="00A440F4" w:rsidP="00D5798E">
      <w:pPr>
        <w:jc w:val="center"/>
        <w:rPr>
          <w:b/>
        </w:rPr>
      </w:pPr>
    </w:p>
    <w:p w:rsidR="00A440F4" w:rsidRPr="007728CC" w:rsidRDefault="00A440F4" w:rsidP="00D5798E">
      <w:pPr>
        <w:jc w:val="center"/>
        <w:rPr>
          <w:b/>
        </w:rPr>
      </w:pPr>
    </w:p>
    <w:p w:rsidR="00A440F4" w:rsidRPr="007728CC" w:rsidRDefault="00A440F4" w:rsidP="00D5798E">
      <w:pPr>
        <w:jc w:val="center"/>
        <w:rPr>
          <w:b/>
        </w:rPr>
      </w:pPr>
    </w:p>
    <w:p w:rsidR="00A440F4" w:rsidRPr="007728CC" w:rsidRDefault="00A440F4" w:rsidP="00D5798E">
      <w:pPr>
        <w:jc w:val="center"/>
        <w:rPr>
          <w:b/>
        </w:rPr>
      </w:pPr>
    </w:p>
    <w:p w:rsidR="00A440F4" w:rsidRDefault="00A440F4" w:rsidP="00D5798E">
      <w:pPr>
        <w:jc w:val="center"/>
        <w:rPr>
          <w:b/>
        </w:rPr>
      </w:pPr>
    </w:p>
    <w:p w:rsidR="00037D01" w:rsidRDefault="00037D01" w:rsidP="00D5798E">
      <w:pPr>
        <w:jc w:val="center"/>
        <w:rPr>
          <w:b/>
        </w:rPr>
      </w:pPr>
    </w:p>
    <w:p w:rsidR="00037D01" w:rsidRDefault="00037D01" w:rsidP="00D5798E">
      <w:pPr>
        <w:jc w:val="center"/>
        <w:rPr>
          <w:b/>
        </w:rPr>
      </w:pPr>
    </w:p>
    <w:p w:rsidR="00037D01" w:rsidRPr="007728CC" w:rsidRDefault="00037D01" w:rsidP="00D5798E">
      <w:pPr>
        <w:jc w:val="center"/>
        <w:rPr>
          <w:b/>
        </w:rPr>
      </w:pPr>
    </w:p>
    <w:p w:rsidR="007728CC" w:rsidRPr="007728CC" w:rsidRDefault="007728CC" w:rsidP="00D5798E">
      <w:pPr>
        <w:jc w:val="center"/>
        <w:rPr>
          <w:b/>
        </w:rPr>
      </w:pPr>
    </w:p>
    <w:p w:rsidR="00A440F4" w:rsidRPr="007728CC" w:rsidRDefault="00A440F4" w:rsidP="00FB00E4">
      <w:pPr>
        <w:rPr>
          <w:b/>
        </w:rPr>
      </w:pPr>
    </w:p>
    <w:p w:rsidR="00A440F4" w:rsidRPr="007728CC" w:rsidRDefault="00A440F4" w:rsidP="00EF03E2">
      <w:pPr>
        <w:rPr>
          <w:b/>
        </w:rPr>
      </w:pPr>
    </w:p>
    <w:p w:rsidR="00B6308B" w:rsidRPr="007728CC" w:rsidRDefault="00B6308B" w:rsidP="00B6308B">
      <w:pPr>
        <w:jc w:val="center"/>
        <w:rPr>
          <w:b/>
        </w:rPr>
      </w:pPr>
      <w:r w:rsidRPr="007728CC">
        <w:rPr>
          <w:b/>
        </w:rPr>
        <w:lastRenderedPageBreak/>
        <w:t>ANKARA İL MİLLİ EĞİTİM MÜDÜRLÜĞÜ</w:t>
      </w:r>
    </w:p>
    <w:p w:rsidR="00B6308B" w:rsidRPr="007728CC" w:rsidRDefault="00B6308B" w:rsidP="00B6308B">
      <w:pPr>
        <w:jc w:val="center"/>
        <w:rPr>
          <w:b/>
        </w:rPr>
      </w:pPr>
      <w:r>
        <w:rPr>
          <w:b/>
          <w:u w:val="single"/>
        </w:rPr>
        <w:t>2013-2014 GELENEKSEL ÇOCUK OYUNLARI ŞENLİK PROGRAMI</w:t>
      </w:r>
    </w:p>
    <w:p w:rsidR="00B6308B" w:rsidRPr="007728CC" w:rsidRDefault="00B6308B" w:rsidP="00B6308B">
      <w:pPr>
        <w:jc w:val="center"/>
        <w:rPr>
          <w:b/>
        </w:rPr>
      </w:pPr>
    </w:p>
    <w:p w:rsidR="00D5798E" w:rsidRPr="007728CC" w:rsidRDefault="00D5798E" w:rsidP="00D5798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4525"/>
        <w:gridCol w:w="2173"/>
        <w:gridCol w:w="3200"/>
        <w:gridCol w:w="3200"/>
      </w:tblGrid>
      <w:tr w:rsidR="00F03122" w:rsidRPr="007728CC" w:rsidTr="007728CC">
        <w:trPr>
          <w:trHeight w:val="517"/>
        </w:trPr>
        <w:tc>
          <w:tcPr>
            <w:tcW w:w="0" w:type="auto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Faaliyetin Adı</w:t>
            </w:r>
          </w:p>
        </w:tc>
        <w:tc>
          <w:tcPr>
            <w:tcW w:w="0" w:type="auto"/>
            <w:shd w:val="clear" w:color="auto" w:fill="auto"/>
          </w:tcPr>
          <w:p w:rsidR="00D5798E" w:rsidRPr="007728CC" w:rsidRDefault="00D5798E" w:rsidP="00677A6E">
            <w:pPr>
              <w:tabs>
                <w:tab w:val="left" w:pos="404"/>
                <w:tab w:val="center" w:pos="3294"/>
              </w:tabs>
              <w:rPr>
                <w:b/>
              </w:rPr>
            </w:pPr>
            <w:r w:rsidRPr="007728CC">
              <w:rPr>
                <w:b/>
              </w:rPr>
              <w:tab/>
            </w:r>
            <w:r w:rsidRPr="007728CC">
              <w:rPr>
                <w:b/>
              </w:rPr>
              <w:tab/>
              <w:t>Faaliyet İçeriği</w:t>
            </w:r>
          </w:p>
        </w:tc>
        <w:tc>
          <w:tcPr>
            <w:tcW w:w="0" w:type="auto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 Sorumlu Kişi</w:t>
            </w:r>
          </w:p>
        </w:tc>
        <w:tc>
          <w:tcPr>
            <w:tcW w:w="0" w:type="auto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Zamanı</w:t>
            </w:r>
          </w:p>
        </w:tc>
        <w:tc>
          <w:tcPr>
            <w:tcW w:w="3200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Açıklamalar</w:t>
            </w:r>
          </w:p>
        </w:tc>
      </w:tr>
      <w:tr w:rsidR="00F03122" w:rsidRPr="007728CC" w:rsidTr="007728CC">
        <w:trPr>
          <w:trHeight w:val="2298"/>
        </w:trPr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9D0172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>-“</w:t>
            </w:r>
            <w:r w:rsidR="00D5798E" w:rsidRPr="007728CC">
              <w:rPr>
                <w:rFonts w:ascii="Times New Roman" w:hAnsi="Times New Roman"/>
                <w:b/>
                <w:sz w:val="24"/>
                <w:szCs w:val="24"/>
              </w:rPr>
              <w:t>Geleneksel Çocuk Oyunları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D5798E" w:rsidRPr="007728CC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Sınıflar arası müsabakalar</w:t>
            </w:r>
          </w:p>
          <w:p w:rsidR="00D5798E" w:rsidRPr="007728CC" w:rsidRDefault="00D5798E" w:rsidP="00677A6E"/>
        </w:tc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>
            <w:pPr>
              <w:numPr>
                <w:ilvl w:val="0"/>
                <w:numId w:val="4"/>
              </w:numPr>
            </w:pPr>
            <w:r w:rsidRPr="007728CC">
              <w:t>İkili öğretim yapan okullarda eğitim-öğretimin aksamaması için sabahçı grupların yarışmalarını öğleden sonra, öğlenci grupların yarışmalarını sabah yapmaları gerekmektedir.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>
            <w:r w:rsidRPr="007728CC">
              <w:t>Okul Müdürü veya görevlendireceği müdür yardımcısı</w:t>
            </w:r>
          </w:p>
          <w:p w:rsidR="00D5798E" w:rsidRPr="007728CC" w:rsidRDefault="00D5798E" w:rsidP="00677A6E"/>
          <w:p w:rsidR="00D5798E" w:rsidRPr="007728CC" w:rsidRDefault="00D5798E" w:rsidP="00677A6E">
            <w:r w:rsidRPr="007728CC">
              <w:t>Okul Çocuk Oyunları komisyonu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FB00E4" w:rsidP="00677A6E">
            <w:r w:rsidRPr="007728CC">
              <w:rPr>
                <w:b/>
              </w:rPr>
              <w:t>10/03/2014 –</w:t>
            </w:r>
            <w:r w:rsidR="00F03122" w:rsidRPr="007728CC">
              <w:rPr>
                <w:b/>
              </w:rPr>
              <w:t>11/04/2014</w:t>
            </w:r>
            <w:r w:rsidR="00D5798E" w:rsidRPr="007728CC">
              <w:t>.</w:t>
            </w:r>
          </w:p>
          <w:p w:rsidR="00D5798E" w:rsidRPr="007728CC" w:rsidRDefault="00D5798E" w:rsidP="00677A6E"/>
        </w:tc>
        <w:tc>
          <w:tcPr>
            <w:tcW w:w="3200" w:type="dxa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D5798E" w:rsidP="00677A6E">
            <w:pPr>
              <w:pStyle w:val="ListeParagraf1"/>
              <w:spacing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  <w:p w:rsidR="00D5798E" w:rsidRPr="007728CC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Yarışma sonuçlarının İlçe Milli Eğitim Müdürlüğü Geleneksel Çocuk Oyunları Koordinatörlüğüne resmi yazı ile bildirilmesi</w:t>
            </w:r>
          </w:p>
          <w:p w:rsidR="00D5798E" w:rsidRPr="007728CC" w:rsidRDefault="00D5798E" w:rsidP="00677A6E"/>
        </w:tc>
      </w:tr>
      <w:tr w:rsidR="00F03122" w:rsidRPr="007728CC" w:rsidTr="007728CC">
        <w:trPr>
          <w:trHeight w:val="1541"/>
        </w:trPr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98E" w:rsidRPr="007728CC" w:rsidRDefault="009D0172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5798E" w:rsidRPr="007728CC">
              <w:rPr>
                <w:rFonts w:ascii="Times New Roman" w:hAnsi="Times New Roman"/>
                <w:b/>
                <w:sz w:val="24"/>
                <w:szCs w:val="24"/>
              </w:rPr>
              <w:t>-“Eğitim Bölgeleri Final Müsabakaları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>” nın yapılması.</w:t>
            </w:r>
          </w:p>
          <w:p w:rsidR="00D5798E" w:rsidRPr="007728CC" w:rsidRDefault="00D5798E" w:rsidP="00677A6E">
            <w:pPr>
              <w:pStyle w:val="ListeParagraf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>
            <w:pPr>
              <w:pStyle w:val="ListeParagraf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798E" w:rsidRDefault="00D5798E" w:rsidP="00677A6E">
            <w:pPr>
              <w:pStyle w:val="ListeParagraf1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 w:val="24"/>
                <w:szCs w:val="24"/>
              </w:rPr>
              <w:t>Eğitim bölge finallerinin İlçe Milli Eğitim Müdürlükleri Geleneksel Çocuk Oyunları Koordinatörlüğü tarafından yapılması.</w:t>
            </w:r>
          </w:p>
          <w:p w:rsidR="00710748" w:rsidRPr="00710748" w:rsidRDefault="00710748" w:rsidP="00677A6E">
            <w:pPr>
              <w:pStyle w:val="ListeParagraf1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10748">
              <w:rPr>
                <w:rFonts w:ascii="Times New Roman" w:hAnsi="Times New Roman"/>
                <w:b/>
                <w:sz w:val="24"/>
                <w:szCs w:val="24"/>
              </w:rPr>
              <w:t>Veliler arası topaç ve seksek yarışması.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>
            <w:pPr>
              <w:rPr>
                <w:b/>
                <w:u w:val="single"/>
              </w:rPr>
            </w:pPr>
          </w:p>
          <w:p w:rsidR="00D5798E" w:rsidRPr="007728CC" w:rsidRDefault="00D5798E" w:rsidP="00677A6E">
            <w:r w:rsidRPr="007728CC">
              <w:t>İlçe Milli Eğitim Müdürlükleri</w:t>
            </w:r>
          </w:p>
          <w:p w:rsidR="00D5798E" w:rsidRPr="007728CC" w:rsidRDefault="00D5798E" w:rsidP="00677A6E"/>
          <w:p w:rsidR="00D5798E" w:rsidRPr="007728CC" w:rsidRDefault="00D5798E" w:rsidP="00677A6E">
            <w:pPr>
              <w:rPr>
                <w:b/>
                <w:u w:val="single"/>
              </w:rPr>
            </w:pPr>
            <w:r w:rsidRPr="007728CC">
              <w:t>İlçe Koordinatörleri</w:t>
            </w:r>
          </w:p>
          <w:p w:rsidR="00D5798E" w:rsidRPr="007728CC" w:rsidRDefault="00D5798E" w:rsidP="00677A6E"/>
        </w:tc>
        <w:tc>
          <w:tcPr>
            <w:tcW w:w="0" w:type="auto"/>
            <w:shd w:val="clear" w:color="auto" w:fill="auto"/>
            <w:vAlign w:val="center"/>
          </w:tcPr>
          <w:p w:rsidR="00D5798E" w:rsidRPr="007728CC" w:rsidRDefault="00D5798E" w:rsidP="00677A6E"/>
          <w:p w:rsidR="00D5798E" w:rsidRPr="007728CC" w:rsidRDefault="00F03122" w:rsidP="00EF03E2">
            <w:r w:rsidRPr="007728CC">
              <w:rPr>
                <w:b/>
              </w:rPr>
              <w:t>14/04/2014 – 25/04/2014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5798E" w:rsidRPr="007728CC" w:rsidRDefault="00D5798E" w:rsidP="00677A6E"/>
          <w:p w:rsidR="00D5798E" w:rsidRDefault="00FB00E4" w:rsidP="00677A6E">
            <w:r w:rsidRPr="007728CC">
              <w:t>Bölge müsabakaları imkânlar ölçüsünde spor salonu olan okullarda yapılacaktır.</w:t>
            </w:r>
          </w:p>
          <w:p w:rsidR="00710748" w:rsidRPr="00710748" w:rsidRDefault="00710748" w:rsidP="00677A6E">
            <w:pPr>
              <w:rPr>
                <w:b/>
              </w:rPr>
            </w:pPr>
            <w:r w:rsidRPr="00710748">
              <w:rPr>
                <w:b/>
              </w:rPr>
              <w:t>Topaç ve seksek yarışmaları 9 merkez ilçede ve ilçe koordinatörlerinin belirlediği her ilçe için 5 pilot okulda yapılacaktır.</w:t>
            </w:r>
          </w:p>
        </w:tc>
      </w:tr>
      <w:tr w:rsidR="00F03122" w:rsidRPr="007728CC" w:rsidTr="007728CC">
        <w:trPr>
          <w:trHeight w:val="1970"/>
        </w:trPr>
        <w:tc>
          <w:tcPr>
            <w:tcW w:w="0" w:type="auto"/>
            <w:shd w:val="clear" w:color="auto" w:fill="auto"/>
          </w:tcPr>
          <w:p w:rsidR="00D5798E" w:rsidRPr="007728CC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798E" w:rsidRPr="007728CC" w:rsidRDefault="009D0172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5798E" w:rsidRPr="007728CC">
              <w:rPr>
                <w:rFonts w:ascii="Times New Roman" w:hAnsi="Times New Roman"/>
                <w:b/>
                <w:sz w:val="24"/>
                <w:szCs w:val="24"/>
              </w:rPr>
              <w:t xml:space="preserve">-“İlçe Finalleri ” </w:t>
            </w:r>
            <w:r w:rsidR="00D5798E" w:rsidRPr="007728CC">
              <w:rPr>
                <w:rFonts w:ascii="Times New Roman" w:hAnsi="Times New Roman"/>
                <w:sz w:val="24"/>
                <w:szCs w:val="24"/>
              </w:rPr>
              <w:t>nin yapılması</w:t>
            </w:r>
          </w:p>
        </w:tc>
        <w:tc>
          <w:tcPr>
            <w:tcW w:w="0" w:type="auto"/>
            <w:shd w:val="clear" w:color="auto" w:fill="auto"/>
          </w:tcPr>
          <w:p w:rsidR="00D5798E" w:rsidRPr="007728CC" w:rsidRDefault="00D5798E" w:rsidP="007728CC">
            <w:pPr>
              <w:pStyle w:val="ListeParagraf1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7728CC">
              <w:rPr>
                <w:rFonts w:ascii="Times New Roman" w:hAnsi="Times New Roman"/>
                <w:szCs w:val="24"/>
              </w:rPr>
              <w:t>Müsabakaların yapılacağı salonun belirlenmesi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7728CC">
              <w:rPr>
                <w:rFonts w:ascii="Times New Roman" w:hAnsi="Times New Roman"/>
                <w:szCs w:val="24"/>
              </w:rPr>
              <w:t>Şenlik içerisinde yer alacak faaliyetlerin belirlenmesi.</w:t>
            </w:r>
          </w:p>
          <w:p w:rsidR="00D5798E" w:rsidRPr="007728CC" w:rsidRDefault="00D5798E" w:rsidP="00677A6E">
            <w:pPr>
              <w:pStyle w:val="ListeParagraf1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728CC">
              <w:rPr>
                <w:rFonts w:ascii="Times New Roman" w:hAnsi="Times New Roman"/>
                <w:szCs w:val="24"/>
              </w:rPr>
              <w:t>İlçe finallerinin ilçelerde bir tören havası içerisinde ilçe protokolünün katılımın sağlanarak yapılması. Öğrenci ve oyun liderlerine, okullara kupa ve madalyaların verilmesi.</w:t>
            </w:r>
          </w:p>
        </w:tc>
        <w:tc>
          <w:tcPr>
            <w:tcW w:w="0" w:type="auto"/>
            <w:shd w:val="clear" w:color="auto" w:fill="auto"/>
          </w:tcPr>
          <w:p w:rsidR="00D5798E" w:rsidRPr="007728CC" w:rsidRDefault="00D5798E" w:rsidP="00677A6E">
            <w:pPr>
              <w:rPr>
                <w:b/>
                <w:u w:val="single"/>
              </w:rPr>
            </w:pPr>
          </w:p>
          <w:p w:rsidR="00D5798E" w:rsidRPr="007728CC" w:rsidRDefault="00D5798E" w:rsidP="00677A6E">
            <w:r w:rsidRPr="007728CC">
              <w:t>İlçe Milli Eğitim Müdürlükleri</w:t>
            </w:r>
          </w:p>
          <w:p w:rsidR="00D5798E" w:rsidRPr="007728CC" w:rsidRDefault="00D5798E" w:rsidP="00677A6E"/>
          <w:p w:rsidR="00D5798E" w:rsidRPr="007728CC" w:rsidRDefault="00D5798E" w:rsidP="00677A6E">
            <w:pPr>
              <w:rPr>
                <w:b/>
                <w:u w:val="single"/>
              </w:rPr>
            </w:pPr>
            <w:r w:rsidRPr="007728CC">
              <w:t>İlçe Koordinatörleri</w:t>
            </w:r>
          </w:p>
          <w:p w:rsidR="00D5798E" w:rsidRPr="007728CC" w:rsidRDefault="00D5798E" w:rsidP="00677A6E"/>
          <w:p w:rsidR="00D5798E" w:rsidRPr="007728CC" w:rsidRDefault="00D5798E" w:rsidP="00677A6E"/>
          <w:p w:rsidR="00D5798E" w:rsidRPr="007728CC" w:rsidRDefault="00D5798E" w:rsidP="00677A6E"/>
        </w:tc>
        <w:tc>
          <w:tcPr>
            <w:tcW w:w="0" w:type="auto"/>
            <w:shd w:val="clear" w:color="auto" w:fill="auto"/>
          </w:tcPr>
          <w:p w:rsidR="00D5798E" w:rsidRPr="007728CC" w:rsidRDefault="00D5798E" w:rsidP="00677A6E">
            <w:pPr>
              <w:jc w:val="center"/>
            </w:pPr>
          </w:p>
          <w:p w:rsidR="00D5798E" w:rsidRPr="007728CC" w:rsidRDefault="00F03122" w:rsidP="00EF03E2">
            <w:pPr>
              <w:jc w:val="center"/>
            </w:pPr>
            <w:r w:rsidRPr="007728CC">
              <w:rPr>
                <w:b/>
              </w:rPr>
              <w:t>05/05/2014 – 16/05/2014</w:t>
            </w:r>
            <w:r w:rsidR="00D5798E" w:rsidRPr="007728CC">
              <w:t>Tarihleri arasında (Özellikle geleneksel kültürümüz olan Hıdırellez şenliklerine bu törenlerde vurgu yapılması)</w:t>
            </w:r>
          </w:p>
        </w:tc>
        <w:tc>
          <w:tcPr>
            <w:tcW w:w="3200" w:type="dxa"/>
            <w:shd w:val="clear" w:color="auto" w:fill="auto"/>
          </w:tcPr>
          <w:p w:rsidR="00D5798E" w:rsidRPr="007728CC" w:rsidRDefault="00D5798E" w:rsidP="00677A6E"/>
          <w:p w:rsidR="00D5798E" w:rsidRPr="007728CC" w:rsidRDefault="00D5798E" w:rsidP="00677A6E">
            <w:r w:rsidRPr="007728CC">
              <w:t xml:space="preserve">İlçelerinde birinci olan takımların resmi yazı ile İl Milli Eğitim Müdürlüğü Geleneksel Çocuk Oyunları Koordinatörlüğüne Bildirilmesi </w:t>
            </w:r>
          </w:p>
          <w:p w:rsidR="00D5798E" w:rsidRPr="007728CC" w:rsidRDefault="00D5798E" w:rsidP="00677A6E"/>
        </w:tc>
      </w:tr>
    </w:tbl>
    <w:p w:rsidR="00B6308B" w:rsidRPr="007728CC" w:rsidRDefault="00B6308B" w:rsidP="00B6308B">
      <w:pPr>
        <w:jc w:val="center"/>
        <w:rPr>
          <w:b/>
        </w:rPr>
      </w:pPr>
      <w:r w:rsidRPr="007728CC">
        <w:rPr>
          <w:b/>
        </w:rPr>
        <w:lastRenderedPageBreak/>
        <w:t>ANKARA İL MİLLİ EĞİTİM MÜDÜRLÜĞÜ</w:t>
      </w:r>
    </w:p>
    <w:p w:rsidR="00B6308B" w:rsidRPr="007728CC" w:rsidRDefault="00B6308B" w:rsidP="00B6308B">
      <w:pPr>
        <w:jc w:val="center"/>
        <w:rPr>
          <w:b/>
        </w:rPr>
      </w:pPr>
      <w:r>
        <w:rPr>
          <w:b/>
          <w:u w:val="single"/>
        </w:rPr>
        <w:t>2013-2014 GELENEKSEL ÇOCUK OYUNLARI ŞENLİK PROGRAMI</w:t>
      </w:r>
    </w:p>
    <w:p w:rsidR="00B6308B" w:rsidRPr="007728CC" w:rsidRDefault="00B6308B" w:rsidP="00B6308B">
      <w:pPr>
        <w:jc w:val="center"/>
        <w:rPr>
          <w:b/>
        </w:rPr>
      </w:pPr>
    </w:p>
    <w:p w:rsidR="00E61594" w:rsidRPr="007728CC" w:rsidRDefault="00E61594" w:rsidP="00D57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5245"/>
        <w:gridCol w:w="2268"/>
        <w:gridCol w:w="1984"/>
        <w:gridCol w:w="3828"/>
      </w:tblGrid>
      <w:tr w:rsidR="00F03122" w:rsidRPr="007728CC" w:rsidTr="007728CC">
        <w:trPr>
          <w:trHeight w:val="517"/>
        </w:trPr>
        <w:tc>
          <w:tcPr>
            <w:tcW w:w="1843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Faaliyetin Adı</w:t>
            </w:r>
          </w:p>
        </w:tc>
        <w:tc>
          <w:tcPr>
            <w:tcW w:w="5245" w:type="dxa"/>
            <w:shd w:val="clear" w:color="auto" w:fill="auto"/>
          </w:tcPr>
          <w:p w:rsidR="00D5798E" w:rsidRPr="007728CC" w:rsidRDefault="00D5798E" w:rsidP="00677A6E">
            <w:pPr>
              <w:tabs>
                <w:tab w:val="left" w:pos="404"/>
                <w:tab w:val="center" w:pos="3294"/>
              </w:tabs>
              <w:rPr>
                <w:b/>
              </w:rPr>
            </w:pPr>
            <w:r w:rsidRPr="007728CC">
              <w:rPr>
                <w:b/>
              </w:rPr>
              <w:tab/>
            </w:r>
            <w:r w:rsidRPr="007728CC">
              <w:rPr>
                <w:b/>
              </w:rPr>
              <w:tab/>
              <w:t>Faaliyet İçeriği</w:t>
            </w:r>
          </w:p>
        </w:tc>
        <w:tc>
          <w:tcPr>
            <w:tcW w:w="2268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Faaliyet Sorumlu Kişi</w:t>
            </w:r>
          </w:p>
        </w:tc>
        <w:tc>
          <w:tcPr>
            <w:tcW w:w="1984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Zamanı</w:t>
            </w:r>
          </w:p>
        </w:tc>
        <w:tc>
          <w:tcPr>
            <w:tcW w:w="3828" w:type="dxa"/>
            <w:shd w:val="clear" w:color="auto" w:fill="auto"/>
          </w:tcPr>
          <w:p w:rsidR="00D5798E" w:rsidRPr="007728CC" w:rsidRDefault="00D5798E" w:rsidP="00677A6E">
            <w:pPr>
              <w:jc w:val="center"/>
              <w:rPr>
                <w:b/>
              </w:rPr>
            </w:pPr>
            <w:r w:rsidRPr="007728CC">
              <w:rPr>
                <w:b/>
              </w:rPr>
              <w:t>Açıklamalar</w:t>
            </w:r>
          </w:p>
        </w:tc>
      </w:tr>
      <w:tr w:rsidR="00F03122" w:rsidRPr="007728CC" w:rsidTr="002353A1">
        <w:trPr>
          <w:trHeight w:val="4442"/>
        </w:trPr>
        <w:tc>
          <w:tcPr>
            <w:tcW w:w="1843" w:type="dxa"/>
            <w:shd w:val="clear" w:color="auto" w:fill="auto"/>
            <w:vAlign w:val="center"/>
          </w:tcPr>
          <w:p w:rsidR="00D5798E" w:rsidRPr="002353A1" w:rsidRDefault="00D5798E" w:rsidP="00677A6E"/>
          <w:p w:rsidR="00D5798E" w:rsidRPr="002353A1" w:rsidRDefault="009D0172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353A1">
              <w:rPr>
                <w:rFonts w:ascii="Times New Roman" w:hAnsi="Times New Roman"/>
                <w:b/>
                <w:szCs w:val="24"/>
              </w:rPr>
              <w:t>10</w:t>
            </w:r>
            <w:r w:rsidR="00D5798E" w:rsidRPr="002353A1">
              <w:rPr>
                <w:rFonts w:ascii="Times New Roman" w:hAnsi="Times New Roman"/>
                <w:b/>
                <w:szCs w:val="24"/>
              </w:rPr>
              <w:t>-</w:t>
            </w:r>
            <w:r w:rsidR="00D5798E" w:rsidRPr="002353A1">
              <w:rPr>
                <w:rFonts w:ascii="Times New Roman" w:hAnsi="Times New Roman"/>
                <w:szCs w:val="24"/>
              </w:rPr>
              <w:t>“</w:t>
            </w:r>
            <w:r w:rsidR="00D5798E" w:rsidRPr="002353A1">
              <w:rPr>
                <w:rFonts w:ascii="Times New Roman" w:hAnsi="Times New Roman"/>
                <w:b/>
                <w:szCs w:val="24"/>
              </w:rPr>
              <w:t>ANKARA</w:t>
            </w:r>
          </w:p>
          <w:p w:rsidR="00D5798E" w:rsidRPr="002353A1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2353A1">
              <w:rPr>
                <w:rFonts w:ascii="Times New Roman" w:hAnsi="Times New Roman"/>
                <w:b/>
                <w:szCs w:val="24"/>
              </w:rPr>
              <w:t xml:space="preserve"> İL FİNALİ</w:t>
            </w:r>
            <w:r w:rsidRPr="002353A1">
              <w:rPr>
                <w:rFonts w:ascii="Times New Roman" w:hAnsi="Times New Roman"/>
                <w:szCs w:val="24"/>
              </w:rPr>
              <w:t xml:space="preserve">” </w:t>
            </w:r>
          </w:p>
          <w:p w:rsidR="00D5798E" w:rsidRPr="002353A1" w:rsidRDefault="00D5798E" w:rsidP="00677A6E">
            <w:pPr>
              <w:pStyle w:val="ListeParagraf1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5798E" w:rsidRPr="002353A1" w:rsidRDefault="00D5798E" w:rsidP="00677A6E">
            <w:pPr>
              <w:pStyle w:val="ListeParagraf1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2353A1">
              <w:rPr>
                <w:rFonts w:ascii="Times New Roman" w:hAnsi="Times New Roman"/>
                <w:szCs w:val="24"/>
              </w:rPr>
              <w:t>Müsabakalarda dereceye giren öğrencilere verilecek olan kupa ve madalyaların hazırlanması</w:t>
            </w:r>
          </w:p>
          <w:p w:rsidR="00D5798E" w:rsidRPr="002353A1" w:rsidRDefault="00D5798E" w:rsidP="00677A6E">
            <w:pPr>
              <w:pStyle w:val="ListeParagraf1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2353A1">
              <w:rPr>
                <w:rFonts w:ascii="Times New Roman" w:hAnsi="Times New Roman"/>
                <w:szCs w:val="24"/>
              </w:rPr>
              <w:t>Final Programının belirlenerek onay alınması.</w:t>
            </w:r>
          </w:p>
          <w:p w:rsidR="00D5798E" w:rsidRPr="002353A1" w:rsidRDefault="00D5798E" w:rsidP="00677A6E">
            <w:pPr>
              <w:pStyle w:val="ListeParagraf1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2353A1">
              <w:rPr>
                <w:rFonts w:ascii="Times New Roman" w:hAnsi="Times New Roman"/>
                <w:szCs w:val="24"/>
              </w:rPr>
              <w:t>Ankara Finalinin Bir basın toplantısı ile Basına ve Kamuoyuna duyurulması</w:t>
            </w:r>
          </w:p>
          <w:p w:rsidR="00D5798E" w:rsidRPr="002353A1" w:rsidRDefault="00D5798E" w:rsidP="00677A6E">
            <w:pPr>
              <w:pStyle w:val="ListeParagraf1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2353A1">
              <w:rPr>
                <w:rFonts w:ascii="Times New Roman" w:hAnsi="Times New Roman"/>
                <w:szCs w:val="24"/>
              </w:rPr>
              <w:t>Davetli listesinin belirlenmesi.</w:t>
            </w:r>
          </w:p>
          <w:p w:rsidR="00D5798E" w:rsidRPr="002353A1" w:rsidRDefault="00D5798E" w:rsidP="00677A6E">
            <w:pPr>
              <w:pStyle w:val="ListeParagraf1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2353A1">
              <w:rPr>
                <w:rFonts w:ascii="Times New Roman" w:hAnsi="Times New Roman"/>
                <w:szCs w:val="24"/>
              </w:rPr>
              <w:t>Davetiyelerin hazırlanarak final tarihinden 1 hafta önce dağıtılması.</w:t>
            </w:r>
          </w:p>
          <w:p w:rsidR="00D5798E" w:rsidRPr="002353A1" w:rsidRDefault="00D5798E" w:rsidP="002353A1">
            <w:pPr>
              <w:pStyle w:val="ListeParagraf1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/>
                <w:szCs w:val="24"/>
              </w:rPr>
            </w:pPr>
            <w:r w:rsidRPr="002353A1">
              <w:rPr>
                <w:rFonts w:ascii="Times New Roman" w:hAnsi="Times New Roman"/>
                <w:szCs w:val="24"/>
              </w:rPr>
              <w:t>Final sonunda yapılan çalışmalar ile ilgili görsellerin bir bülten yada dergi olarak tüm ilçe okullarına ulaştırılması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798E" w:rsidRPr="002353A1" w:rsidRDefault="00D5798E" w:rsidP="00677A6E">
            <w:r w:rsidRPr="002353A1">
              <w:rPr>
                <w:sz w:val="22"/>
              </w:rPr>
              <w:t>Ankara İl Milli Eğitim Müdürlüğü</w:t>
            </w:r>
          </w:p>
          <w:p w:rsidR="00D5798E" w:rsidRPr="002353A1" w:rsidRDefault="00D5798E" w:rsidP="00677A6E"/>
          <w:p w:rsidR="00D5798E" w:rsidRPr="002353A1" w:rsidRDefault="00D5798E" w:rsidP="00677A6E">
            <w:r w:rsidRPr="002353A1">
              <w:rPr>
                <w:sz w:val="22"/>
              </w:rPr>
              <w:t xml:space="preserve">Geleneksel Çocuk Oyunları Derneği </w:t>
            </w:r>
          </w:p>
          <w:p w:rsidR="00D5798E" w:rsidRPr="002353A1" w:rsidRDefault="00D5798E" w:rsidP="00677A6E"/>
          <w:p w:rsidR="00D5798E" w:rsidRPr="002353A1" w:rsidRDefault="00D5798E" w:rsidP="00677A6E">
            <w:r w:rsidRPr="002353A1">
              <w:rPr>
                <w:sz w:val="22"/>
              </w:rPr>
              <w:t>İl ve İlçe Koordinatörleri</w:t>
            </w:r>
          </w:p>
          <w:p w:rsidR="00D5798E" w:rsidRPr="002353A1" w:rsidRDefault="00D5798E" w:rsidP="00677A6E"/>
          <w:p w:rsidR="00D5798E" w:rsidRPr="002353A1" w:rsidRDefault="00D5798E" w:rsidP="00677A6E"/>
          <w:p w:rsidR="00D5798E" w:rsidRPr="002353A1" w:rsidRDefault="00D5798E" w:rsidP="00677A6E"/>
          <w:p w:rsidR="00D5798E" w:rsidRPr="002353A1" w:rsidRDefault="00D5798E" w:rsidP="00677A6E"/>
          <w:p w:rsidR="00D5798E" w:rsidRPr="002353A1" w:rsidRDefault="00D5798E" w:rsidP="00677A6E"/>
          <w:p w:rsidR="00D5798E" w:rsidRPr="002353A1" w:rsidRDefault="00D5798E" w:rsidP="00677A6E"/>
          <w:p w:rsidR="00D5798E" w:rsidRPr="002353A1" w:rsidRDefault="00D5798E" w:rsidP="00677A6E"/>
        </w:tc>
        <w:tc>
          <w:tcPr>
            <w:tcW w:w="1984" w:type="dxa"/>
            <w:shd w:val="clear" w:color="auto" w:fill="auto"/>
            <w:vAlign w:val="center"/>
          </w:tcPr>
          <w:p w:rsidR="00D5798E" w:rsidRPr="002353A1" w:rsidRDefault="00F03122" w:rsidP="00677A6E">
            <w:r w:rsidRPr="002353A1">
              <w:rPr>
                <w:sz w:val="22"/>
              </w:rPr>
              <w:t>21</w:t>
            </w:r>
            <w:r w:rsidR="00D5798E" w:rsidRPr="002353A1">
              <w:rPr>
                <w:sz w:val="22"/>
              </w:rPr>
              <w:t xml:space="preserve"> Mayıs </w:t>
            </w:r>
          </w:p>
          <w:p w:rsidR="00D5798E" w:rsidRPr="002353A1" w:rsidRDefault="00F03122" w:rsidP="00677A6E">
            <w:r w:rsidRPr="002353A1">
              <w:rPr>
                <w:sz w:val="22"/>
              </w:rPr>
              <w:t>6 Haziran</w:t>
            </w:r>
            <w:r w:rsidR="00D5798E" w:rsidRPr="002353A1">
              <w:rPr>
                <w:sz w:val="22"/>
              </w:rPr>
              <w:t xml:space="preserve"> Tarihleri arasında</w:t>
            </w:r>
          </w:p>
          <w:p w:rsidR="00D5798E" w:rsidRPr="002353A1" w:rsidRDefault="00D5798E" w:rsidP="00677A6E"/>
          <w:p w:rsidR="00D5798E" w:rsidRPr="002353A1" w:rsidRDefault="00D5798E" w:rsidP="00677A6E"/>
          <w:p w:rsidR="005C18BD" w:rsidRPr="002353A1" w:rsidRDefault="00D5798E" w:rsidP="00677A6E">
            <w:pPr>
              <w:jc w:val="center"/>
              <w:rPr>
                <w:b/>
              </w:rPr>
            </w:pPr>
            <w:r w:rsidRPr="002353A1">
              <w:rPr>
                <w:b/>
                <w:sz w:val="22"/>
              </w:rPr>
              <w:t xml:space="preserve">FİNAL PROGRAMI </w:t>
            </w:r>
          </w:p>
          <w:p w:rsidR="005C18BD" w:rsidRPr="002353A1" w:rsidRDefault="005C18BD" w:rsidP="00677A6E">
            <w:pPr>
              <w:jc w:val="center"/>
              <w:rPr>
                <w:b/>
              </w:rPr>
            </w:pPr>
            <w:r w:rsidRPr="002353A1">
              <w:rPr>
                <w:b/>
                <w:sz w:val="22"/>
              </w:rPr>
              <w:t xml:space="preserve">21 MAYIS 2014 </w:t>
            </w:r>
          </w:p>
          <w:p w:rsidR="005C18BD" w:rsidRPr="002353A1" w:rsidRDefault="005C18BD" w:rsidP="00677A6E">
            <w:pPr>
              <w:jc w:val="center"/>
              <w:rPr>
                <w:b/>
              </w:rPr>
            </w:pPr>
            <w:r w:rsidRPr="002353A1">
              <w:rPr>
                <w:b/>
                <w:sz w:val="22"/>
              </w:rPr>
              <w:t>6 HAZİRAN 2014</w:t>
            </w:r>
          </w:p>
          <w:p w:rsidR="00F03122" w:rsidRPr="002353A1" w:rsidRDefault="005C18BD" w:rsidP="00677A6E">
            <w:pPr>
              <w:jc w:val="center"/>
              <w:rPr>
                <w:b/>
              </w:rPr>
            </w:pPr>
            <w:r w:rsidRPr="002353A1">
              <w:rPr>
                <w:b/>
                <w:sz w:val="22"/>
              </w:rPr>
              <w:t xml:space="preserve">TARİHLERİ ARASINDA  </w:t>
            </w:r>
            <w:r w:rsidR="00D5798E" w:rsidRPr="002353A1">
              <w:rPr>
                <w:b/>
                <w:sz w:val="22"/>
              </w:rPr>
              <w:t>YAPILACAK</w:t>
            </w:r>
          </w:p>
          <w:p w:rsidR="00D5798E" w:rsidRPr="002353A1" w:rsidRDefault="005C18BD" w:rsidP="00677A6E">
            <w:pPr>
              <w:jc w:val="center"/>
              <w:rPr>
                <w:b/>
              </w:rPr>
            </w:pPr>
            <w:r w:rsidRPr="002353A1">
              <w:rPr>
                <w:b/>
                <w:sz w:val="22"/>
              </w:rPr>
              <w:t xml:space="preserve">(tarih resmi yazı ile tüm ilgililere </w:t>
            </w:r>
            <w:r w:rsidR="00F03122" w:rsidRPr="002353A1">
              <w:rPr>
                <w:b/>
                <w:sz w:val="22"/>
              </w:rPr>
              <w:t>duyurulacaktır.)</w:t>
            </w:r>
          </w:p>
          <w:p w:rsidR="00F03122" w:rsidRPr="002353A1" w:rsidRDefault="00F03122" w:rsidP="00677A6E">
            <w:pPr>
              <w:jc w:val="center"/>
              <w:rPr>
                <w:b/>
              </w:rPr>
            </w:pPr>
          </w:p>
          <w:p w:rsidR="00D5798E" w:rsidRPr="002353A1" w:rsidRDefault="00D5798E" w:rsidP="00677A6E"/>
        </w:tc>
        <w:tc>
          <w:tcPr>
            <w:tcW w:w="3828" w:type="dxa"/>
            <w:shd w:val="clear" w:color="auto" w:fill="auto"/>
            <w:vAlign w:val="center"/>
          </w:tcPr>
          <w:p w:rsidR="00D5798E" w:rsidRPr="002353A1" w:rsidRDefault="00D5798E" w:rsidP="00677A6E">
            <w:r w:rsidRPr="002353A1">
              <w:rPr>
                <w:sz w:val="22"/>
              </w:rPr>
              <w:t xml:space="preserve">Müsabakaların organizasyonunda </w:t>
            </w:r>
          </w:p>
          <w:p w:rsidR="00D5798E" w:rsidRPr="002353A1" w:rsidRDefault="00D5798E" w:rsidP="00677A6E">
            <w:r w:rsidRPr="002353A1">
              <w:rPr>
                <w:sz w:val="22"/>
              </w:rPr>
              <w:t xml:space="preserve">tüm ilçe koordinatörlerinin görevlendirilmesi ve görev dağılımının yapılması. </w:t>
            </w:r>
          </w:p>
          <w:p w:rsidR="00D5798E" w:rsidRPr="002353A1" w:rsidRDefault="00D5798E" w:rsidP="00677A6E"/>
          <w:p w:rsidR="00D5798E" w:rsidRPr="002353A1" w:rsidRDefault="00D5798E" w:rsidP="00677A6E">
            <w:r w:rsidRPr="002353A1">
              <w:rPr>
                <w:sz w:val="22"/>
              </w:rPr>
              <w:t>Müsabaka salonu olarak Ankara AR</w:t>
            </w:r>
            <w:r w:rsidR="00165781" w:rsidRPr="002353A1">
              <w:rPr>
                <w:sz w:val="22"/>
              </w:rPr>
              <w:t xml:space="preserve">ENA salonunun </w:t>
            </w:r>
            <w:r w:rsidRPr="002353A1">
              <w:rPr>
                <w:sz w:val="22"/>
              </w:rPr>
              <w:t>temininin sağlanması.Öğrencilerin Belediye otobüsleri tarafından taşınmasının sağlanması</w:t>
            </w:r>
          </w:p>
          <w:p w:rsidR="00D5798E" w:rsidRPr="002353A1" w:rsidRDefault="00D5798E" w:rsidP="00677A6E"/>
          <w:p w:rsidR="00D5798E" w:rsidRPr="002353A1" w:rsidRDefault="00D5798E" w:rsidP="00C6489E"/>
        </w:tc>
      </w:tr>
    </w:tbl>
    <w:p w:rsidR="00D5798E" w:rsidRPr="007728CC" w:rsidRDefault="00D5798E" w:rsidP="00D5798E"/>
    <w:p w:rsidR="002D4379" w:rsidRPr="007728CC" w:rsidRDefault="002D4379" w:rsidP="002D4379">
      <w:r w:rsidRPr="007728CC">
        <w:t>Geleneksel Çocuk Oyunları İl Koordinatörü</w:t>
      </w:r>
      <w:r w:rsidRPr="007728CC">
        <w:tab/>
        <w:t xml:space="preserve"> Geleneksel Çocuk Oyunları İl Koordinatörü</w:t>
      </w:r>
      <w:r w:rsidRPr="007728CC">
        <w:tab/>
        <w:t>Geleneksel Çocuk Oyunları İl Koordinatörü</w:t>
      </w:r>
    </w:p>
    <w:p w:rsidR="00D5798E" w:rsidRPr="007728CC" w:rsidRDefault="00D5798E" w:rsidP="002D4379">
      <w:pPr>
        <w:tabs>
          <w:tab w:val="left" w:pos="4605"/>
        </w:tabs>
      </w:pPr>
    </w:p>
    <w:p w:rsidR="002D4379" w:rsidRPr="007728CC" w:rsidRDefault="002D4379" w:rsidP="002D4379">
      <w:pPr>
        <w:tabs>
          <w:tab w:val="left" w:pos="5207"/>
          <w:tab w:val="left" w:pos="10080"/>
        </w:tabs>
      </w:pPr>
      <w:r w:rsidRPr="007728CC">
        <w:t xml:space="preserve">                  Recep ULUTUNA</w:t>
      </w:r>
      <w:r w:rsidRPr="007728CC">
        <w:tab/>
        <w:t xml:space="preserve">  İsmet EREN</w:t>
      </w:r>
      <w:r w:rsidRPr="007728CC">
        <w:tab/>
        <w:t xml:space="preserve">  Mustafa ATALIK</w:t>
      </w:r>
    </w:p>
    <w:p w:rsidR="002D4379" w:rsidRPr="007728CC" w:rsidRDefault="002D4379" w:rsidP="002D4379"/>
    <w:p w:rsidR="002D4379" w:rsidRPr="007728CC" w:rsidRDefault="002D4379" w:rsidP="002D4379"/>
    <w:p w:rsidR="007728CC" w:rsidRPr="007728CC" w:rsidRDefault="002D4379" w:rsidP="007728CC">
      <w:pPr>
        <w:tabs>
          <w:tab w:val="left" w:pos="9913"/>
        </w:tabs>
      </w:pPr>
      <w:r w:rsidRPr="007728CC">
        <w:tab/>
      </w:r>
      <w:r w:rsidR="00037D01">
        <w:t xml:space="preserve">       ERDAL AŞCI</w:t>
      </w:r>
    </w:p>
    <w:p w:rsidR="007728CC" w:rsidRPr="007728CC" w:rsidRDefault="007728CC" w:rsidP="007728CC">
      <w:pPr>
        <w:tabs>
          <w:tab w:val="left" w:pos="9913"/>
        </w:tabs>
      </w:pPr>
      <w:bookmarkStart w:id="0" w:name="_GoBack"/>
      <w:bookmarkEnd w:id="0"/>
    </w:p>
    <w:p w:rsidR="002D4379" w:rsidRPr="007728CC" w:rsidRDefault="00037D01" w:rsidP="00037D01">
      <w:pPr>
        <w:tabs>
          <w:tab w:val="left" w:pos="9913"/>
        </w:tabs>
      </w:pPr>
      <w:r>
        <w:t xml:space="preserve">                                                                                                                                                            İl Milli Eğitim Müdür Yardımcısı</w:t>
      </w:r>
    </w:p>
    <w:sectPr w:rsidR="002D4379" w:rsidRPr="007728CC" w:rsidSect="0077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567" w:left="851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DA" w:rsidRDefault="00C85CDA" w:rsidP="00B07846">
      <w:r>
        <w:separator/>
      </w:r>
    </w:p>
  </w:endnote>
  <w:endnote w:type="continuationSeparator" w:id="1">
    <w:p w:rsidR="00C85CDA" w:rsidRDefault="00C85CDA" w:rsidP="00B0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46" w:rsidRDefault="00B0784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46" w:rsidRDefault="00B0784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46" w:rsidRDefault="00B078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DA" w:rsidRDefault="00C85CDA" w:rsidP="00B07846">
      <w:r>
        <w:separator/>
      </w:r>
    </w:p>
  </w:footnote>
  <w:footnote w:type="continuationSeparator" w:id="1">
    <w:p w:rsidR="00C85CDA" w:rsidRDefault="00C85CDA" w:rsidP="00B07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46" w:rsidRDefault="00725A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294" o:spid="_x0000_s2053" type="#_x0000_t75" style="position:absolute;margin-left:0;margin-top:0;width:426pt;height:427.25pt;z-index:-251657216;mso-position-horizontal:center;mso-position-horizontal-relative:margin;mso-position-vertical:center;mso-position-vertical-relative:margin" o:allowincell="f">
          <v:imagedata r:id="rId1" o:title="ankara_il_milli_egitim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46" w:rsidRDefault="00725A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295" o:spid="_x0000_s2054" type="#_x0000_t75" style="position:absolute;margin-left:0;margin-top:0;width:426pt;height:427.25pt;z-index:-251656192;mso-position-horizontal:center;mso-position-horizontal-relative:margin;mso-position-vertical:center;mso-position-vertical-relative:margin" o:allowincell="f">
          <v:imagedata r:id="rId1" o:title="ankara_il_milli_egitim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46" w:rsidRDefault="00725A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4293" o:spid="_x0000_s2052" type="#_x0000_t75" style="position:absolute;margin-left:0;margin-top:0;width:426pt;height:427.25pt;z-index:-251658240;mso-position-horizontal:center;mso-position-horizontal-relative:margin;mso-position-vertical:center;mso-position-vertical-relative:margin" o:allowincell="f">
          <v:imagedata r:id="rId1" o:title="ankara_il_milli_egitim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A0F"/>
    <w:multiLevelType w:val="hybridMultilevel"/>
    <w:tmpl w:val="3AEE4A86"/>
    <w:lvl w:ilvl="0" w:tplc="041F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">
    <w:nsid w:val="184E1FF1"/>
    <w:multiLevelType w:val="hybridMultilevel"/>
    <w:tmpl w:val="27CC2C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7718B"/>
    <w:multiLevelType w:val="hybridMultilevel"/>
    <w:tmpl w:val="587E5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7744"/>
    <w:multiLevelType w:val="hybridMultilevel"/>
    <w:tmpl w:val="7F4CF0D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6D4F3534"/>
    <w:multiLevelType w:val="hybridMultilevel"/>
    <w:tmpl w:val="B29EEB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4A0551"/>
    <w:multiLevelType w:val="hybridMultilevel"/>
    <w:tmpl w:val="57CA5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798E"/>
    <w:rsid w:val="00037D01"/>
    <w:rsid w:val="000C6D7C"/>
    <w:rsid w:val="00165781"/>
    <w:rsid w:val="00174B9A"/>
    <w:rsid w:val="002353A1"/>
    <w:rsid w:val="002D4379"/>
    <w:rsid w:val="004E4338"/>
    <w:rsid w:val="00510A91"/>
    <w:rsid w:val="00572427"/>
    <w:rsid w:val="005C18BD"/>
    <w:rsid w:val="00613ADE"/>
    <w:rsid w:val="00677013"/>
    <w:rsid w:val="00710748"/>
    <w:rsid w:val="00725A30"/>
    <w:rsid w:val="007728CC"/>
    <w:rsid w:val="007D4F6C"/>
    <w:rsid w:val="008A5871"/>
    <w:rsid w:val="00905EE4"/>
    <w:rsid w:val="00917613"/>
    <w:rsid w:val="009A4E81"/>
    <w:rsid w:val="009D0172"/>
    <w:rsid w:val="009E3E71"/>
    <w:rsid w:val="00A440F4"/>
    <w:rsid w:val="00A55D87"/>
    <w:rsid w:val="00B07846"/>
    <w:rsid w:val="00B56C8C"/>
    <w:rsid w:val="00B6308B"/>
    <w:rsid w:val="00C6489E"/>
    <w:rsid w:val="00C64AE1"/>
    <w:rsid w:val="00C85CDA"/>
    <w:rsid w:val="00D03DA7"/>
    <w:rsid w:val="00D5798E"/>
    <w:rsid w:val="00E61594"/>
    <w:rsid w:val="00EF03E2"/>
    <w:rsid w:val="00F03122"/>
    <w:rsid w:val="00F501AF"/>
    <w:rsid w:val="00F5497F"/>
    <w:rsid w:val="00F8177E"/>
    <w:rsid w:val="00FB00E4"/>
    <w:rsid w:val="00FB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D579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078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78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8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78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D579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078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78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8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78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matalık</dc:creator>
  <cp:lastModifiedBy>Acer</cp:lastModifiedBy>
  <cp:revision>4</cp:revision>
  <dcterms:created xsi:type="dcterms:W3CDTF">2014-02-24T08:20:00Z</dcterms:created>
  <dcterms:modified xsi:type="dcterms:W3CDTF">2014-02-24T08:30:00Z</dcterms:modified>
</cp:coreProperties>
</file>